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FDE34B" w14:textId="633AD4FC" w:rsidR="0073656E" w:rsidRDefault="0073656E" w:rsidP="007365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522B2F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</w:t>
      </w:r>
      <w:r w:rsidR="00DF491B">
        <w:rPr>
          <w:rFonts w:hint="eastAsia"/>
          <w:b/>
          <w:noProof/>
          <w:sz w:val="24"/>
          <w:lang w:eastAsia="zh-CN"/>
        </w:rPr>
        <w:t>1</w:t>
      </w:r>
      <w:r w:rsidR="00CF7767">
        <w:rPr>
          <w:rFonts w:hint="eastAsia"/>
          <w:b/>
          <w:noProof/>
          <w:sz w:val="24"/>
          <w:lang w:eastAsia="zh-CN"/>
        </w:rPr>
        <w:t>40</w:t>
      </w:r>
      <w:r>
        <w:rPr>
          <w:b/>
          <w:i/>
          <w:noProof/>
          <w:sz w:val="28"/>
        </w:rPr>
        <w:tab/>
      </w:r>
      <w:r w:rsidRPr="00E14E61">
        <w:rPr>
          <w:b/>
          <w:noProof/>
          <w:sz w:val="24"/>
        </w:rPr>
        <w:t>C</w:t>
      </w:r>
      <w:r w:rsidR="00522B2F">
        <w:rPr>
          <w:rFonts w:hint="eastAsia"/>
          <w:b/>
          <w:noProof/>
          <w:sz w:val="24"/>
          <w:lang w:eastAsia="zh-CN"/>
        </w:rPr>
        <w:t>1</w:t>
      </w:r>
      <w:r w:rsidR="00A33BB2">
        <w:rPr>
          <w:b/>
          <w:noProof/>
          <w:sz w:val="24"/>
        </w:rPr>
        <w:t>-2</w:t>
      </w:r>
      <w:r w:rsidR="00A33BB2">
        <w:rPr>
          <w:rFonts w:hint="eastAsia"/>
          <w:b/>
          <w:noProof/>
          <w:sz w:val="24"/>
          <w:lang w:eastAsia="zh-CN"/>
        </w:rPr>
        <w:t>3</w:t>
      </w:r>
      <w:r w:rsidR="00064A06">
        <w:rPr>
          <w:rFonts w:hint="eastAsia"/>
          <w:b/>
          <w:noProof/>
          <w:sz w:val="24"/>
          <w:lang w:eastAsia="zh-CN"/>
        </w:rPr>
        <w:t>0497</w:t>
      </w:r>
    </w:p>
    <w:p w14:paraId="648E5BD5" w14:textId="43ECCD27" w:rsidR="00CF7767" w:rsidRDefault="00CF7767" w:rsidP="00CF77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271DD">
        <w:rPr>
          <w:rFonts w:hint="eastAsia"/>
          <w:b/>
          <w:noProof/>
          <w:sz w:val="24"/>
          <w:lang w:eastAsia="zh-CN"/>
        </w:rPr>
        <w:t xml:space="preserve"> 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2023</w:t>
      </w:r>
    </w:p>
    <w:p w14:paraId="7146E855" w14:textId="77777777" w:rsidR="00DD40D2" w:rsidRPr="00CF7767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DBDF0C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B0C91">
        <w:rPr>
          <w:rFonts w:ascii="Arial" w:hAnsi="Arial" w:cs="Arial"/>
          <w:b/>
          <w:bCs/>
        </w:rPr>
        <w:t>CATT</w:t>
      </w:r>
    </w:p>
    <w:p w14:paraId="234CD7C4" w14:textId="613A16F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94A2A">
        <w:rPr>
          <w:rFonts w:ascii="Arial" w:hAnsi="Arial" w:cs="Arial"/>
          <w:b/>
          <w:bCs/>
        </w:rPr>
        <w:t xml:space="preserve">Discussion on </w:t>
      </w:r>
      <w:r w:rsidR="005529D4" w:rsidRPr="005529D4">
        <w:rPr>
          <w:rFonts w:ascii="Arial" w:hAnsi="Arial" w:cs="Arial"/>
          <w:b/>
          <w:bCs/>
        </w:rPr>
        <w:t xml:space="preserve">CT aspects of </w:t>
      </w:r>
      <w:bookmarkStart w:id="0" w:name="OLE_LINK14"/>
      <w:r w:rsidR="008C5213" w:rsidRPr="008C5213">
        <w:rPr>
          <w:rFonts w:ascii="Arial" w:hAnsi="Arial" w:cs="Arial"/>
          <w:b/>
          <w:bCs/>
        </w:rPr>
        <w:t>5G-enabled fused location service capability exposure</w:t>
      </w:r>
      <w:bookmarkEnd w:id="0"/>
    </w:p>
    <w:p w14:paraId="55FE3D7D" w14:textId="2FAFBD59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F491B">
        <w:rPr>
          <w:rFonts w:ascii="Arial" w:hAnsi="Arial" w:cs="Arial" w:hint="eastAsia"/>
          <w:b/>
          <w:bCs/>
          <w:lang w:eastAsia="zh-CN"/>
        </w:rPr>
        <w:t>18.1</w:t>
      </w:r>
      <w:r w:rsidR="00522B2F">
        <w:rPr>
          <w:rFonts w:ascii="Arial" w:hAnsi="Arial" w:cs="Arial" w:hint="eastAsia"/>
          <w:b/>
          <w:bCs/>
          <w:lang w:eastAsia="zh-CN"/>
        </w:rPr>
        <w:t>.</w:t>
      </w:r>
      <w:r w:rsidR="008C5213">
        <w:rPr>
          <w:rFonts w:ascii="Arial" w:hAnsi="Arial" w:cs="Arial" w:hint="eastAsia"/>
          <w:b/>
          <w:bCs/>
          <w:lang w:eastAsia="zh-CN"/>
        </w:rPr>
        <w:t>2</w:t>
      </w:r>
    </w:p>
    <w:p w14:paraId="1589C299" w14:textId="1AC9C1F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88B48B6" w14:textId="77777777" w:rsidR="00597053" w:rsidRPr="00F12621" w:rsidRDefault="00597053" w:rsidP="00F12621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宋体"/>
          <w:b w:val="0"/>
          <w:sz w:val="32"/>
          <w:lang w:eastAsia="ja-JP"/>
        </w:rPr>
      </w:pPr>
      <w:r w:rsidRPr="00F12621">
        <w:rPr>
          <w:rFonts w:eastAsia="宋体"/>
          <w:b w:val="0"/>
          <w:sz w:val="32"/>
          <w:lang w:eastAsia="ja-JP"/>
        </w:rPr>
        <w:t>1</w:t>
      </w:r>
      <w:r w:rsidRPr="00F12621">
        <w:rPr>
          <w:rFonts w:eastAsia="宋体"/>
          <w:b w:val="0"/>
          <w:sz w:val="32"/>
          <w:lang w:eastAsia="ja-JP"/>
        </w:rPr>
        <w:tab/>
        <w:t>Introduction</w:t>
      </w:r>
    </w:p>
    <w:p w14:paraId="54FAF00D" w14:textId="77777777" w:rsidR="00622939" w:rsidRDefault="006D35C2" w:rsidP="00F126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t xml:space="preserve">In Rel-18, </w:t>
      </w:r>
      <w:r w:rsidR="00622939">
        <w:t>SA</w:t>
      </w:r>
      <w:r w:rsidR="00622939">
        <w:rPr>
          <w:rFonts w:hint="eastAsia"/>
          <w:lang w:eastAsia="zh-CN"/>
        </w:rPr>
        <w:t>6</w:t>
      </w:r>
      <w:r w:rsidR="00622939">
        <w:t xml:space="preserve"> work </w:t>
      </w:r>
      <w:r w:rsidR="00622939" w:rsidRPr="002541CF">
        <w:t>5G-enabled fused location service c</w:t>
      </w:r>
      <w:bookmarkStart w:id="1" w:name="_GoBack"/>
      <w:bookmarkEnd w:id="1"/>
      <w:r w:rsidR="00622939" w:rsidRPr="002541CF">
        <w:t>apability exposure</w:t>
      </w:r>
      <w:r w:rsidR="00622939" w:rsidRPr="002D0B09">
        <w:t xml:space="preserve"> under the study item </w:t>
      </w:r>
      <w:r w:rsidR="00622939">
        <w:t>FS_</w:t>
      </w:r>
      <w:r w:rsidR="00622939">
        <w:rPr>
          <w:rFonts w:hint="eastAsia"/>
          <w:lang w:eastAsia="zh-CN"/>
        </w:rPr>
        <w:t>5GFLS</w:t>
      </w:r>
      <w:r w:rsidR="00622939">
        <w:t>, to support new performance and requirements.</w:t>
      </w:r>
      <w:r w:rsidR="00622939" w:rsidRPr="00622939">
        <w:t xml:space="preserve"> </w:t>
      </w:r>
      <w:r w:rsidR="00622939">
        <w:t xml:space="preserve">The study work has been concluded, and </w:t>
      </w:r>
      <w:r w:rsidR="00622939">
        <w:rPr>
          <w:color w:val="000000"/>
        </w:rPr>
        <w:t>t</w:t>
      </w:r>
      <w:r w:rsidR="00622939" w:rsidRPr="00A43E5F">
        <w:rPr>
          <w:color w:val="000000"/>
        </w:rPr>
        <w:t>he conclusions are captured in 3GPP TR 23.700-</w:t>
      </w:r>
      <w:r w:rsidR="00622939">
        <w:rPr>
          <w:rFonts w:hint="eastAsia"/>
          <w:color w:val="000000"/>
          <w:lang w:eastAsia="zh-CN"/>
        </w:rPr>
        <w:t>96</w:t>
      </w:r>
      <w:r w:rsidR="00622939">
        <w:t xml:space="preserve">. </w:t>
      </w:r>
      <w:r w:rsidR="00622939" w:rsidRPr="002D0B09">
        <w:t xml:space="preserve"> </w:t>
      </w:r>
    </w:p>
    <w:p w14:paraId="2E90AB85" w14:textId="78758C2A" w:rsidR="00622939" w:rsidRDefault="00622939" w:rsidP="00F126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SA plenary approved work item</w:t>
      </w:r>
      <w:r>
        <w:rPr>
          <w:iCs/>
          <w:color w:val="000000" w:themeColor="text1"/>
        </w:rPr>
        <w:t xml:space="preserve"> </w:t>
      </w:r>
      <w:r>
        <w:t>"</w:t>
      </w:r>
      <w:r w:rsidRPr="002541CF">
        <w:t>5G-enabled fused location service capability exposure</w:t>
      </w:r>
      <w:r>
        <w:t>" (</w:t>
      </w:r>
      <w:r>
        <w:rPr>
          <w:rFonts w:hint="eastAsia"/>
          <w:lang w:eastAsia="zh-CN"/>
        </w:rPr>
        <w:t>5GFLS</w:t>
      </w:r>
      <w:r>
        <w:rPr>
          <w:iCs/>
          <w:color w:val="000000" w:themeColor="text1"/>
        </w:rPr>
        <w:t>) for SA</w:t>
      </w:r>
      <w:r>
        <w:rPr>
          <w:rFonts w:hint="eastAsia"/>
          <w:iCs/>
          <w:color w:val="000000" w:themeColor="text1"/>
          <w:lang w:eastAsia="zh-CN"/>
        </w:rPr>
        <w:t>6</w:t>
      </w:r>
      <w:r>
        <w:rPr>
          <w:iCs/>
          <w:color w:val="000000" w:themeColor="text1"/>
        </w:rPr>
        <w:t xml:space="preserve"> normative work</w:t>
      </w:r>
      <w:r w:rsidRPr="00622939">
        <w:rPr>
          <w:lang w:eastAsia="zh-CN"/>
        </w:rPr>
        <w:t xml:space="preserve"> in TSG SA Meeting SP#9</w:t>
      </w:r>
      <w:r>
        <w:rPr>
          <w:rFonts w:hint="eastAsia"/>
          <w:lang w:eastAsia="zh-CN"/>
        </w:rPr>
        <w:t>8</w:t>
      </w:r>
      <w:r w:rsidRPr="00622939">
        <w:rPr>
          <w:lang w:eastAsia="zh-CN"/>
        </w:rPr>
        <w:t>e (see the WID in SP-221234</w:t>
      </w:r>
      <w:r>
        <w:rPr>
          <w:lang w:eastAsia="zh-CN"/>
        </w:rPr>
        <w:t xml:space="preserve">). </w:t>
      </w:r>
      <w:r w:rsidRPr="00622939">
        <w:rPr>
          <w:lang w:eastAsia="zh-CN"/>
        </w:rPr>
        <w:t>With the progress in SA</w:t>
      </w:r>
      <w:r>
        <w:rPr>
          <w:rFonts w:hint="eastAsia"/>
          <w:lang w:eastAsia="zh-CN"/>
        </w:rPr>
        <w:t>6</w:t>
      </w:r>
      <w:r w:rsidRPr="00622939">
        <w:rPr>
          <w:lang w:eastAsia="zh-CN"/>
        </w:rPr>
        <w:t>, revised WID (S6-223072) was approved to cover all the conclusions in 3GPP TR 23.700-</w:t>
      </w:r>
      <w:r>
        <w:rPr>
          <w:rFonts w:hint="eastAsia"/>
          <w:lang w:eastAsia="zh-CN"/>
        </w:rPr>
        <w:t>96</w:t>
      </w:r>
      <w:r w:rsidRPr="00622939">
        <w:rPr>
          <w:lang w:eastAsia="zh-CN"/>
        </w:rPr>
        <w:t xml:space="preserve"> in the SA</w:t>
      </w:r>
      <w:r>
        <w:rPr>
          <w:rFonts w:hint="eastAsia"/>
          <w:lang w:eastAsia="zh-CN"/>
        </w:rPr>
        <w:t>6</w:t>
      </w:r>
      <w:r w:rsidRPr="00622939">
        <w:rPr>
          <w:lang w:eastAsia="zh-CN"/>
        </w:rPr>
        <w:t xml:space="preserve"> meeting #</w:t>
      </w:r>
      <w:r>
        <w:rPr>
          <w:rFonts w:hint="eastAsia"/>
          <w:lang w:eastAsia="zh-CN"/>
        </w:rPr>
        <w:t>51</w:t>
      </w:r>
      <w:r w:rsidRPr="00622939">
        <w:rPr>
          <w:lang w:eastAsia="zh-CN"/>
        </w:rPr>
        <w:t>E.</w:t>
      </w:r>
    </w:p>
    <w:p w14:paraId="4FB8C8A4" w14:textId="2B1B99C2" w:rsidR="00597053" w:rsidRDefault="00597053" w:rsidP="006229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zh-CN"/>
        </w:rPr>
      </w:pPr>
      <w:r w:rsidRPr="00F12621">
        <w:rPr>
          <w:rFonts w:eastAsia="宋体"/>
          <w:color w:val="000000"/>
          <w:lang w:eastAsia="ja-JP"/>
        </w:rPr>
        <w:t>This paper analyses</w:t>
      </w:r>
      <w:r w:rsidR="00BD149F">
        <w:rPr>
          <w:rFonts w:eastAsia="宋体"/>
          <w:color w:val="000000"/>
          <w:lang w:eastAsia="ja-JP"/>
        </w:rPr>
        <w:t xml:space="preserve"> conclusions and </w:t>
      </w:r>
      <w:r w:rsidR="00BD149F" w:rsidRPr="00F12621">
        <w:rPr>
          <w:rFonts w:eastAsia="宋体"/>
          <w:color w:val="000000"/>
          <w:lang w:eastAsia="ja-JP"/>
        </w:rPr>
        <w:t>normative requirement</w:t>
      </w:r>
      <w:r w:rsidR="00BD149F">
        <w:rPr>
          <w:rFonts w:eastAsia="宋体"/>
          <w:color w:val="000000"/>
          <w:lang w:eastAsia="ja-JP"/>
        </w:rPr>
        <w:t>s of</w:t>
      </w:r>
      <w:r w:rsidRPr="00F12621">
        <w:rPr>
          <w:rFonts w:eastAsia="宋体"/>
          <w:color w:val="000000"/>
          <w:lang w:eastAsia="ja-JP"/>
        </w:rPr>
        <w:t xml:space="preserve"> the stage 2</w:t>
      </w:r>
      <w:r w:rsidR="00BD149F">
        <w:rPr>
          <w:rFonts w:eastAsia="宋体"/>
          <w:color w:val="000000"/>
          <w:lang w:eastAsia="ja-JP"/>
        </w:rPr>
        <w:t>, which have</w:t>
      </w:r>
      <w:r w:rsidRPr="00F12621">
        <w:rPr>
          <w:rFonts w:eastAsia="宋体"/>
          <w:color w:val="000000"/>
          <w:lang w:eastAsia="ja-JP"/>
        </w:rPr>
        <w:t xml:space="preserve"> impacts to CT WGs, and conclude the proposed plan to carry out the corresponding work in the CT WGs.</w:t>
      </w:r>
    </w:p>
    <w:p w14:paraId="3F91C9B7" w14:textId="753E9023" w:rsidR="00027D96" w:rsidRDefault="00F12621" w:rsidP="00F12621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宋体"/>
          <w:b w:val="0"/>
          <w:sz w:val="32"/>
          <w:lang w:eastAsia="zh-CN"/>
        </w:rPr>
      </w:pPr>
      <w:r>
        <w:rPr>
          <w:rFonts w:eastAsia="宋体"/>
          <w:b w:val="0"/>
          <w:sz w:val="32"/>
          <w:lang w:eastAsia="ja-JP"/>
        </w:rPr>
        <w:t>2</w:t>
      </w:r>
      <w:r w:rsidRPr="00F12621">
        <w:rPr>
          <w:rFonts w:eastAsia="宋体"/>
          <w:b w:val="0"/>
          <w:sz w:val="32"/>
          <w:lang w:eastAsia="ja-JP"/>
        </w:rPr>
        <w:tab/>
      </w:r>
      <w:r w:rsidR="00027D96" w:rsidRPr="00027D96">
        <w:rPr>
          <w:rFonts w:eastAsia="宋体"/>
          <w:b w:val="0"/>
          <w:sz w:val="32"/>
          <w:lang w:eastAsia="ja-JP"/>
        </w:rPr>
        <w:t xml:space="preserve">Analysis of </w:t>
      </w:r>
      <w:r w:rsidR="00027D96">
        <w:rPr>
          <w:rFonts w:eastAsia="宋体"/>
          <w:b w:val="0"/>
          <w:sz w:val="32"/>
          <w:lang w:eastAsia="ja-JP"/>
        </w:rPr>
        <w:t>FLS</w:t>
      </w:r>
      <w:r w:rsidR="00027D96" w:rsidRPr="00027D96">
        <w:rPr>
          <w:rFonts w:eastAsia="宋体"/>
          <w:b w:val="0"/>
          <w:sz w:val="32"/>
          <w:lang w:eastAsia="ja-JP"/>
        </w:rPr>
        <w:t xml:space="preserve"> specification developed by SA6</w:t>
      </w:r>
    </w:p>
    <w:p w14:paraId="1E893C99" w14:textId="1E9F681A" w:rsidR="00027D96" w:rsidRDefault="00027D96" w:rsidP="00027D96">
      <w:pPr>
        <w:rPr>
          <w:rFonts w:ascii="Arial" w:hAnsi="Arial" w:cs="Arial"/>
        </w:rPr>
      </w:pPr>
      <w:r>
        <w:t>Figure 1 below</w:t>
      </w:r>
      <w:r w:rsidRPr="003C766F">
        <w:t xml:space="preserve"> illustrates </w:t>
      </w:r>
      <w:r>
        <w:rPr>
          <w:rFonts w:hint="eastAsia"/>
          <w:lang w:eastAsia="zh-CN"/>
        </w:rPr>
        <w:t>the architecture of fused location service</w:t>
      </w:r>
      <w:r w:rsidRPr="003C766F">
        <w:t xml:space="preserve"> </w:t>
      </w:r>
      <w:r>
        <w:t xml:space="preserve">as specified in </w:t>
      </w:r>
      <w:r w:rsidRPr="00622939">
        <w:rPr>
          <w:lang w:eastAsia="zh-CN"/>
        </w:rPr>
        <w:t>TR 23.7</w:t>
      </w:r>
      <w:r w:rsidRPr="00622939">
        <w:t>00-</w:t>
      </w:r>
      <w:r>
        <w:rPr>
          <w:rFonts w:hint="eastAsia"/>
        </w:rPr>
        <w:t xml:space="preserve">96 </w:t>
      </w:r>
      <w:r w:rsidRPr="00027D96">
        <w:t>Solution #</w:t>
      </w:r>
      <w:r w:rsidRPr="00027D96">
        <w:rPr>
          <w:rFonts w:hint="eastAsia"/>
        </w:rPr>
        <w:t>8,</w:t>
      </w:r>
      <w:r>
        <w:rPr>
          <w:rFonts w:hint="eastAsia"/>
          <w:lang w:eastAsia="zh-CN"/>
        </w:rPr>
        <w:t xml:space="preserve"> </w:t>
      </w:r>
      <w:r w:rsidRPr="00027D96">
        <w:rPr>
          <w:rFonts w:hint="eastAsia"/>
        </w:rPr>
        <w:t xml:space="preserve">which </w:t>
      </w:r>
      <w:r w:rsidRPr="00027D96">
        <w:t>will be used for updating the baseline location management server specified in 3GPP TS 23.434.</w:t>
      </w:r>
    </w:p>
    <w:p w14:paraId="0D3DFFC1" w14:textId="77777777" w:rsidR="00027D96" w:rsidRPr="00027D96" w:rsidRDefault="00027D96" w:rsidP="00027D96">
      <w:pPr>
        <w:rPr>
          <w:lang w:eastAsia="zh-CN"/>
        </w:rPr>
      </w:pPr>
    </w:p>
    <w:p w14:paraId="28910928" w14:textId="6A9C2EA3" w:rsidR="00C629BF" w:rsidRDefault="00027D96">
      <w:pPr>
        <w:rPr>
          <w:lang w:eastAsia="zh-CN"/>
        </w:rPr>
      </w:pPr>
      <w:r>
        <w:object w:dxaOrig="10411" w:dyaOrig="5510" w14:anchorId="24B5B9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252.55pt" o:ole="">
            <v:imagedata r:id="rId10" o:title=""/>
          </v:shape>
          <o:OLEObject Type="Embed" ProgID="Visio.Drawing.11" ShapeID="_x0000_i1025" DrawAspect="Content" ObjectID="_1738411413" r:id="rId11"/>
        </w:object>
      </w:r>
    </w:p>
    <w:p w14:paraId="6B16F031" w14:textId="7DC2F842" w:rsidR="00027D96" w:rsidRPr="00430117" w:rsidRDefault="00027D96" w:rsidP="00027D96">
      <w:pPr>
        <w:pStyle w:val="TF"/>
      </w:pPr>
      <w:r>
        <w:t>Figure 1</w:t>
      </w:r>
      <w:r w:rsidRPr="003C766F">
        <w:t xml:space="preserve">: </w:t>
      </w:r>
      <w:r w:rsidRPr="00027D96">
        <w:t>Functional architecture of fused location service</w:t>
      </w:r>
    </w:p>
    <w:p w14:paraId="07D2DAFB" w14:textId="52EF385B" w:rsidR="00027D96" w:rsidRPr="00B36556" w:rsidRDefault="00CB4FCA">
      <w:pPr>
        <w:rPr>
          <w:b/>
          <w:lang w:val="x-none" w:eastAsia="zh-CN"/>
        </w:rPr>
      </w:pPr>
      <w:r w:rsidRPr="00B36556">
        <w:rPr>
          <w:b/>
          <w:highlight w:val="yellow"/>
          <w:lang w:val="x-none" w:eastAsia="zh-CN"/>
        </w:rPr>
        <w:t>Stage-2 specifies following generic functional entities:</w:t>
      </w:r>
    </w:p>
    <w:p w14:paraId="417C0C8D" w14:textId="3244F215" w:rsidR="00CB4FCA" w:rsidRDefault="00CB4FCA" w:rsidP="00CB4FCA">
      <w:pPr>
        <w:numPr>
          <w:ilvl w:val="0"/>
          <w:numId w:val="10"/>
        </w:numPr>
      </w:pPr>
      <w:r w:rsidRPr="00CB4FCA">
        <w:t xml:space="preserve">Fused Location Function (FLF): </w:t>
      </w:r>
      <w:r w:rsidRPr="00CB4FCA">
        <w:rPr>
          <w:noProof/>
          <w:lang w:val="en-US"/>
        </w:rPr>
        <w:t>pr</w:t>
      </w:r>
      <w:r>
        <w:rPr>
          <w:noProof/>
          <w:lang w:val="en-US"/>
        </w:rPr>
        <w:t>ovides location information of the target UE based on positioning or location data retrieved from one or multiple loca</w:t>
      </w:r>
      <w:r w:rsidRPr="009C40EE">
        <w:rPr>
          <w:noProof/>
          <w:lang w:val="en-US"/>
        </w:rPr>
        <w:t xml:space="preserve">tion </w:t>
      </w:r>
      <w:r>
        <w:rPr>
          <w:noProof/>
          <w:lang w:val="en-US"/>
        </w:rPr>
        <w:t>sourc</w:t>
      </w:r>
      <w:r w:rsidRPr="004A2750">
        <w:rPr>
          <w:noProof/>
          <w:lang w:val="en-US"/>
        </w:rPr>
        <w:t>es</w:t>
      </w:r>
      <w:r>
        <w:t xml:space="preserve">. </w:t>
      </w:r>
      <w:r w:rsidRPr="004A2750">
        <w:rPr>
          <w:lang w:val="nl-NL" w:eastAsia="zh-CN"/>
        </w:rPr>
        <w:t xml:space="preserve">The </w:t>
      </w:r>
      <w:r>
        <w:rPr>
          <w:rFonts w:hint="eastAsia"/>
          <w:lang w:val="nl-NL" w:eastAsia="zh-CN"/>
        </w:rPr>
        <w:t xml:space="preserve">FLF </w:t>
      </w:r>
      <w:r w:rsidRPr="004A2750">
        <w:rPr>
          <w:lang w:val="nl-NL" w:eastAsia="zh-CN"/>
        </w:rPr>
        <w:t>can get the location information</w:t>
      </w:r>
      <w:r>
        <w:rPr>
          <w:lang w:val="nl-NL" w:eastAsia="zh-CN"/>
        </w:rPr>
        <w:t xml:space="preserve"> from </w:t>
      </w:r>
      <w:r>
        <w:rPr>
          <w:rFonts w:hint="eastAsia"/>
          <w:lang w:val="nl-NL" w:eastAsia="zh-CN"/>
        </w:rPr>
        <w:t>the target UE,</w:t>
      </w:r>
      <w:r w:rsidRPr="004A2750">
        <w:rPr>
          <w:lang w:val="nl-NL" w:eastAsia="zh-CN"/>
        </w:rPr>
        <w:t xml:space="preserve"> the </w:t>
      </w:r>
      <w:r>
        <w:rPr>
          <w:lang w:val="nl-NL" w:eastAsia="zh-CN"/>
        </w:rPr>
        <w:t xml:space="preserve">SEAL LMS and </w:t>
      </w:r>
      <w:r>
        <w:rPr>
          <w:rFonts w:hint="eastAsia"/>
          <w:lang w:val="nl-NL" w:eastAsia="zh-CN"/>
        </w:rPr>
        <w:t xml:space="preserve">the </w:t>
      </w:r>
      <w:r>
        <w:rPr>
          <w:lang w:val="nl-NL" w:eastAsia="zh-CN"/>
        </w:rPr>
        <w:t>3</w:t>
      </w:r>
      <w:r>
        <w:rPr>
          <w:rFonts w:hint="eastAsia"/>
          <w:vertAlign w:val="superscript"/>
          <w:lang w:val="nl-NL" w:eastAsia="zh-CN"/>
        </w:rPr>
        <w:t>rd</w:t>
      </w:r>
      <w:r>
        <w:rPr>
          <w:lang w:val="nl-NL" w:eastAsia="zh-CN"/>
        </w:rPr>
        <w:t xml:space="preserve"> party location server</w:t>
      </w:r>
      <w:r w:rsidRPr="004A2750">
        <w:rPr>
          <w:noProof/>
        </w:rPr>
        <w:t>.</w:t>
      </w:r>
      <w:r w:rsidRPr="004A2750">
        <w:rPr>
          <w:lang w:val="nl-NL" w:eastAsia="zh-CN"/>
        </w:rPr>
        <w:t xml:space="preserve"> </w:t>
      </w:r>
      <w:r w:rsidRPr="004A2750">
        <w:t xml:space="preserve">The </w:t>
      </w:r>
      <w:r>
        <w:rPr>
          <w:rFonts w:hint="eastAsia"/>
          <w:lang w:eastAsia="zh-CN"/>
        </w:rPr>
        <w:t xml:space="preserve">FLF </w:t>
      </w:r>
      <w:r w:rsidRPr="004A2750">
        <w:rPr>
          <w:lang w:val="nl-NL" w:eastAsia="zh-CN"/>
        </w:rPr>
        <w:t xml:space="preserve">selects one or more </w:t>
      </w:r>
      <w:r>
        <w:rPr>
          <w:lang w:val="nl-NL" w:eastAsia="zh-CN"/>
        </w:rPr>
        <w:t>location sources</w:t>
      </w:r>
      <w:r>
        <w:rPr>
          <w:rFonts w:hint="eastAsia"/>
          <w:lang w:val="nl-NL" w:eastAsia="zh-CN"/>
        </w:rPr>
        <w:t xml:space="preserve"> </w:t>
      </w:r>
      <w:r>
        <w:rPr>
          <w:lang w:val="nl-NL" w:eastAsia="zh-CN"/>
        </w:rPr>
        <w:t xml:space="preserve">and </w:t>
      </w:r>
      <w:r w:rsidRPr="004A2750">
        <w:rPr>
          <w:lang w:val="nl-NL" w:eastAsia="zh-CN"/>
        </w:rPr>
        <w:t>one or more location methods</w:t>
      </w:r>
      <w:r>
        <w:rPr>
          <w:lang w:val="nl-NL" w:eastAsia="zh-CN"/>
        </w:rPr>
        <w:t xml:space="preserve"> </w:t>
      </w:r>
      <w:r w:rsidRPr="004A2750">
        <w:rPr>
          <w:lang w:val="nl-NL" w:eastAsia="zh-CN"/>
        </w:rPr>
        <w:t xml:space="preserve">based on the requested location QoS. </w:t>
      </w:r>
      <w:r w:rsidRPr="004A2750">
        <w:rPr>
          <w:noProof/>
          <w:lang w:val="en-US"/>
        </w:rPr>
        <w:t xml:space="preserve">The </w:t>
      </w:r>
      <w:r>
        <w:rPr>
          <w:rFonts w:hint="eastAsia"/>
          <w:noProof/>
          <w:lang w:val="en-US" w:eastAsia="zh-CN"/>
        </w:rPr>
        <w:t xml:space="preserve">FLF </w:t>
      </w:r>
      <w:r w:rsidRPr="004A2750">
        <w:rPr>
          <w:noProof/>
          <w:lang w:val="en-US"/>
        </w:rPr>
        <w:t xml:space="preserve">provides a normalized </w:t>
      </w:r>
      <w:r w:rsidRPr="004A2750">
        <w:rPr>
          <w:rFonts w:hint="eastAsia"/>
          <w:noProof/>
          <w:lang w:val="en-US" w:eastAsia="zh-CN"/>
        </w:rPr>
        <w:t xml:space="preserve">description of </w:t>
      </w:r>
      <w:r w:rsidRPr="004A2750">
        <w:rPr>
          <w:noProof/>
          <w:lang w:val="en-US"/>
        </w:rPr>
        <w:t>location data to the application-specific server (e.g. of ecosystem partners) through the northbound API</w:t>
      </w:r>
      <w:r>
        <w:rPr>
          <w:noProof/>
          <w:lang w:val="en-US"/>
        </w:rPr>
        <w:t xml:space="preserve"> LM-S</w:t>
      </w:r>
      <w:r w:rsidRPr="004A2750">
        <w:rPr>
          <w:noProof/>
          <w:lang w:val="en-US"/>
        </w:rPr>
        <w:t>.</w:t>
      </w:r>
    </w:p>
    <w:p w14:paraId="4EFA60F4" w14:textId="777146CF" w:rsidR="00CB4FCA" w:rsidRDefault="00CB4FCA" w:rsidP="00CB4FCA">
      <w:pPr>
        <w:numPr>
          <w:ilvl w:val="0"/>
          <w:numId w:val="10"/>
        </w:numPr>
      </w:pPr>
      <w:r>
        <w:rPr>
          <w:noProof/>
          <w:lang w:val="en-US"/>
        </w:rPr>
        <w:lastRenderedPageBreak/>
        <w:t>Location Management Client</w:t>
      </w:r>
      <w:r>
        <w:rPr>
          <w:rFonts w:hint="eastAsia"/>
          <w:noProof/>
          <w:lang w:val="en-US" w:eastAsia="zh-CN"/>
        </w:rPr>
        <w:t>(LMC)</w:t>
      </w:r>
      <w:r>
        <w:t>:</w:t>
      </w:r>
      <w:r>
        <w:rPr>
          <w:rFonts w:hint="eastAsia"/>
          <w:lang w:eastAsia="zh-CN"/>
        </w:rPr>
        <w:t xml:space="preserve"> is t</w:t>
      </w:r>
      <w:r>
        <w:rPr>
          <w:rFonts w:hint="eastAsia"/>
          <w:noProof/>
          <w:lang w:val="en-US" w:eastAsia="zh-CN"/>
        </w:rPr>
        <w:t>he SEAL</w:t>
      </w:r>
      <w:r w:rsidRPr="00FC4478">
        <w:rPr>
          <w:noProof/>
          <w:lang w:val="en-US"/>
        </w:rPr>
        <w:t xml:space="preserve"> </w:t>
      </w:r>
      <w:r>
        <w:rPr>
          <w:noProof/>
          <w:lang w:val="en-US"/>
        </w:rPr>
        <w:t>Location Management Client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/>
        </w:rPr>
        <w:t>as defined in 3GPP TS 23.434</w:t>
      </w:r>
      <w:r>
        <w:rPr>
          <w:rFonts w:hint="eastAsia"/>
          <w:noProof/>
          <w:lang w:val="en-US" w:eastAsia="zh-CN"/>
        </w:rPr>
        <w:t xml:space="preserve"> enhanced with </w:t>
      </w:r>
      <w:r>
        <w:rPr>
          <w:noProof/>
          <w:lang w:val="en-US" w:eastAsia="zh-CN"/>
        </w:rPr>
        <w:t xml:space="preserve">new functions </w:t>
      </w:r>
      <w:r>
        <w:rPr>
          <w:rFonts w:hint="eastAsia"/>
          <w:noProof/>
          <w:lang w:val="en-US" w:eastAsia="zh-CN"/>
        </w:rPr>
        <w:t xml:space="preserve">which could- </w:t>
      </w:r>
      <w:r w:rsidRPr="001830A2">
        <w:rPr>
          <w:noProof/>
          <w:lang w:val="en-US"/>
        </w:rPr>
        <w:t xml:space="preserve">represent the client of the target UE providing the UE-based positioning and location-related information </w:t>
      </w:r>
      <w:r>
        <w:rPr>
          <w:noProof/>
          <w:lang w:val="en-US"/>
        </w:rPr>
        <w:t xml:space="preserve">(e.g. </w:t>
      </w:r>
      <w:bookmarkStart w:id="2" w:name="OLE_LINK56"/>
      <w:bookmarkStart w:id="3" w:name="OLE_LINK57"/>
      <w:r>
        <w:rPr>
          <w:noProof/>
          <w:lang w:val="en-US"/>
        </w:rPr>
        <w:t>the WiFi SSID list for WiFi SSID fingerprint based UE positioning</w:t>
      </w:r>
      <w:bookmarkEnd w:id="2"/>
      <w:bookmarkEnd w:id="3"/>
      <w:r>
        <w:rPr>
          <w:noProof/>
          <w:lang w:val="en-US"/>
        </w:rPr>
        <w:t xml:space="preserve">) </w:t>
      </w:r>
      <w:r w:rsidRPr="001830A2">
        <w:rPr>
          <w:noProof/>
          <w:lang w:val="en-US"/>
        </w:rPr>
        <w:t xml:space="preserve">and </w:t>
      </w:r>
      <w:r>
        <w:rPr>
          <w:noProof/>
          <w:lang w:val="en-US"/>
        </w:rPr>
        <w:t>providing</w:t>
      </w:r>
      <w:r w:rsidRPr="001830A2">
        <w:rPr>
          <w:noProof/>
          <w:lang w:val="en-US"/>
        </w:rPr>
        <w:t xml:space="preserve"> the UE location information to the </w:t>
      </w:r>
      <w:r>
        <w:rPr>
          <w:rFonts w:hint="eastAsia"/>
          <w:noProof/>
          <w:lang w:val="en-US" w:eastAsia="zh-CN"/>
        </w:rPr>
        <w:t xml:space="preserve">FLF within the LMS </w:t>
      </w:r>
      <w:r w:rsidRPr="001830A2">
        <w:rPr>
          <w:noProof/>
          <w:lang w:val="en-US"/>
        </w:rPr>
        <w:t>via an IP connection</w:t>
      </w:r>
      <w:r>
        <w:rPr>
          <w:rFonts w:hint="eastAsia"/>
          <w:noProof/>
          <w:lang w:val="en-US" w:eastAsia="zh-CN"/>
        </w:rPr>
        <w:t xml:space="preserve"> through </w:t>
      </w:r>
      <w:r>
        <w:rPr>
          <w:rFonts w:hint="eastAsia"/>
          <w:lang w:eastAsia="zh-CN"/>
        </w:rPr>
        <w:t>LM-UU interface over non-3GPP access</w:t>
      </w:r>
      <w:r>
        <w:t>.</w:t>
      </w:r>
    </w:p>
    <w:p w14:paraId="0918A5DB" w14:textId="77777777" w:rsidR="00B36556" w:rsidRPr="003D6A8B" w:rsidRDefault="00B36556" w:rsidP="00B36556">
      <w:pPr>
        <w:pStyle w:val="NO"/>
        <w:numPr>
          <w:ilvl w:val="0"/>
          <w:numId w:val="10"/>
        </w:numPr>
        <w:rPr>
          <w:lang w:eastAsia="zh-CN"/>
        </w:rPr>
      </w:pPr>
      <w:r w:rsidRPr="003D6A8B">
        <w:rPr>
          <w:lang w:eastAsia="zh-CN"/>
        </w:rPr>
        <w:t>NOTE</w:t>
      </w:r>
      <w:r>
        <w:rPr>
          <w:lang w:eastAsia="zh-CN"/>
        </w:rPr>
        <w:t> 1</w:t>
      </w:r>
      <w:r w:rsidRPr="003D6A8B">
        <w:rPr>
          <w:lang w:eastAsia="zh-CN"/>
        </w:rPr>
        <w:t>:</w:t>
      </w:r>
      <w:r w:rsidRPr="003D6A8B">
        <w:rPr>
          <w:lang w:eastAsia="zh-CN"/>
        </w:rPr>
        <w:tab/>
        <w:t xml:space="preserve">How does the </w:t>
      </w:r>
      <w:r w:rsidRPr="003D6A8B">
        <w:rPr>
          <w:rFonts w:hint="eastAsia"/>
          <w:lang w:eastAsia="zh-CN"/>
        </w:rPr>
        <w:t xml:space="preserve">LMC </w:t>
      </w:r>
      <w:r w:rsidRPr="003D6A8B">
        <w:rPr>
          <w:lang w:eastAsia="zh-CN"/>
        </w:rPr>
        <w:t xml:space="preserve">get its UE location related information is out of the scope of 3GPP. </w:t>
      </w:r>
    </w:p>
    <w:p w14:paraId="518CD0CB" w14:textId="77777777" w:rsidR="00CB4FCA" w:rsidRPr="00B36556" w:rsidRDefault="00CB4FCA" w:rsidP="00CB4FCA">
      <w:pPr>
        <w:rPr>
          <w:b/>
          <w:lang w:eastAsia="zh-CN"/>
        </w:rPr>
      </w:pPr>
    </w:p>
    <w:p w14:paraId="29D29D18" w14:textId="77777777" w:rsidR="00CB4FCA" w:rsidRPr="00B36556" w:rsidRDefault="00CB4FCA" w:rsidP="00CB4FCA">
      <w:pPr>
        <w:rPr>
          <w:b/>
        </w:rPr>
      </w:pPr>
      <w:r w:rsidRPr="00B36556">
        <w:rPr>
          <w:b/>
          <w:highlight w:val="yellow"/>
        </w:rPr>
        <w:t>Stage-2 specifies</w:t>
      </w:r>
      <w:r w:rsidRPr="00B36556" w:rsidDel="007E40BD">
        <w:rPr>
          <w:b/>
          <w:highlight w:val="yellow"/>
        </w:rPr>
        <w:t xml:space="preserve"> </w:t>
      </w:r>
      <w:r w:rsidRPr="00B36556">
        <w:rPr>
          <w:b/>
          <w:highlight w:val="yellow"/>
        </w:rPr>
        <w:t>following generic reference points:</w:t>
      </w:r>
    </w:p>
    <w:p w14:paraId="750AB7F9" w14:textId="5D1C822B" w:rsidR="00CB4FCA" w:rsidRPr="00952DCB" w:rsidRDefault="00CB4FCA" w:rsidP="00CB4FCA">
      <w:pPr>
        <w:pStyle w:val="NO"/>
      </w:pPr>
      <w:r>
        <w:rPr>
          <w:rFonts w:hint="eastAsia"/>
          <w:b/>
          <w:lang w:eastAsia="zh-CN"/>
        </w:rPr>
        <w:t>LM-UU</w:t>
      </w:r>
      <w:r w:rsidRPr="001830A2">
        <w:rPr>
          <w:b/>
        </w:rPr>
        <w:t>:</w:t>
      </w:r>
      <w:r>
        <w:tab/>
        <w:t xml:space="preserve">Reference point as </w:t>
      </w:r>
      <w:r>
        <w:rPr>
          <w:noProof/>
          <w:lang w:val="en-US"/>
        </w:rPr>
        <w:t>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>
        <w:rPr>
          <w:rFonts w:hint="eastAsia"/>
          <w:noProof/>
          <w:lang w:val="en-US" w:eastAsia="zh-CN"/>
        </w:rPr>
        <w:t>.</w:t>
      </w:r>
      <w:r w:rsidRPr="00B36556">
        <w:rPr>
          <w:rFonts w:hint="eastAsia"/>
          <w:lang w:eastAsia="zh-CN"/>
        </w:rPr>
        <w:t xml:space="preserve">The </w:t>
      </w:r>
      <w:r w:rsidRPr="00B36556">
        <w:rPr>
          <w:lang w:eastAsia="zh-CN"/>
        </w:rPr>
        <w:t>Reference point</w:t>
      </w:r>
      <w:r w:rsidRPr="00B36556">
        <w:rPr>
          <w:rFonts w:hint="eastAsia"/>
          <w:lang w:eastAsia="zh-CN"/>
        </w:rPr>
        <w:t xml:space="preserve"> is enhanced to </w:t>
      </w:r>
      <w:bookmarkStart w:id="4" w:name="OLE_LINK23"/>
      <w:bookmarkStart w:id="5" w:name="OLE_LINK24"/>
      <w:r w:rsidRPr="00B36556">
        <w:rPr>
          <w:rFonts w:hint="eastAsia"/>
          <w:lang w:eastAsia="zh-CN"/>
        </w:rPr>
        <w:t>support</w:t>
      </w:r>
      <w:r w:rsidRPr="00B36556">
        <w:t xml:space="preserve"> location reporting, location determination, location management, and exchange of location contextual information (e.g. UE ID, location capabilities of the target UE, the available positioning methods supported by the target UE</w:t>
      </w:r>
      <w:r w:rsidRPr="00B36556">
        <w:rPr>
          <w:rFonts w:hint="eastAsia"/>
          <w:lang w:eastAsia="zh-CN"/>
        </w:rPr>
        <w:t xml:space="preserve">, such as </w:t>
      </w:r>
      <w:r w:rsidRPr="00B36556">
        <w:rPr>
          <w:noProof/>
          <w:lang w:val="en-US"/>
        </w:rPr>
        <w:t xml:space="preserve">the WiFi SSID list for </w:t>
      </w:r>
      <w:bookmarkStart w:id="6" w:name="OLE_LINK12"/>
      <w:bookmarkStart w:id="7" w:name="OLE_LINK13"/>
      <w:r w:rsidRPr="00B36556">
        <w:rPr>
          <w:noProof/>
          <w:lang w:val="en-US"/>
        </w:rPr>
        <w:t>WiFi SSID fingerprint</w:t>
      </w:r>
      <w:bookmarkEnd w:id="6"/>
      <w:bookmarkEnd w:id="7"/>
      <w:r w:rsidRPr="00B36556">
        <w:rPr>
          <w:noProof/>
          <w:lang w:val="en-US"/>
        </w:rPr>
        <w:t xml:space="preserve"> based UE positioning</w:t>
      </w:r>
      <w:r w:rsidRPr="00B36556">
        <w:t xml:space="preserve">) between the </w:t>
      </w:r>
      <w:r w:rsidRPr="00B36556">
        <w:rPr>
          <w:rFonts w:hint="eastAsia"/>
          <w:lang w:eastAsia="zh-CN"/>
        </w:rPr>
        <w:t xml:space="preserve">FLF </w:t>
      </w:r>
      <w:r w:rsidRPr="00B36556">
        <w:t>of the LMS and</w:t>
      </w:r>
      <w:r w:rsidRPr="00B36556">
        <w:rPr>
          <w:rFonts w:hint="eastAsia"/>
          <w:lang w:eastAsia="zh-CN"/>
        </w:rPr>
        <w:t xml:space="preserve"> the LMC </w:t>
      </w:r>
      <w:r w:rsidRPr="00B36556">
        <w:t>of the target UE.</w:t>
      </w:r>
      <w:r w:rsidRPr="001830A2">
        <w:t xml:space="preserve"> </w:t>
      </w:r>
    </w:p>
    <w:bookmarkEnd w:id="4"/>
    <w:bookmarkEnd w:id="5"/>
    <w:p w14:paraId="3740BE79" w14:textId="77777777" w:rsidR="00CB4FCA" w:rsidRDefault="00CB4FCA" w:rsidP="00CB4FCA">
      <w:pPr>
        <w:pStyle w:val="NO"/>
      </w:pPr>
      <w:r>
        <w:rPr>
          <w:rFonts w:hint="eastAsia"/>
          <w:b/>
          <w:lang w:eastAsia="zh-CN"/>
        </w:rPr>
        <w:t>LM-3P</w:t>
      </w:r>
      <w:r w:rsidRPr="002A6EB0">
        <w:rPr>
          <w:b/>
        </w:rPr>
        <w:t>:</w:t>
      </w:r>
      <w:r>
        <w:tab/>
        <w:t>The reference point is used for location retrieval of the target UE from that 3</w:t>
      </w:r>
      <w:r w:rsidRPr="00AF7E5F">
        <w:rPr>
          <w:vertAlign w:val="superscript"/>
        </w:rPr>
        <w:t>rd</w:t>
      </w:r>
      <w:r>
        <w:t xml:space="preserve"> party location </w:t>
      </w:r>
      <w:r>
        <w:rPr>
          <w:rFonts w:hint="eastAsia"/>
          <w:lang w:eastAsia="zh-CN"/>
        </w:rPr>
        <w:t>server</w:t>
      </w:r>
      <w:r>
        <w:t>.</w:t>
      </w:r>
      <w:r>
        <w:rPr>
          <w:rFonts w:hint="eastAsia"/>
          <w:lang w:eastAsia="zh-CN"/>
        </w:rPr>
        <w:t xml:space="preserve"> The LM-3P can be a service-based interface </w:t>
      </w:r>
      <w:r>
        <w:rPr>
          <w:lang w:eastAsia="zh-CN"/>
        </w:rPr>
        <w:t>that</w:t>
      </w:r>
      <w:r>
        <w:t xml:space="preserve"> </w:t>
      </w:r>
      <w:r>
        <w:rPr>
          <w:rFonts w:hint="eastAsia"/>
          <w:lang w:eastAsia="zh-CN"/>
        </w:rPr>
        <w:t xml:space="preserve">may </w:t>
      </w:r>
      <w:r>
        <w:t>support</w:t>
      </w:r>
      <w:r>
        <w:rPr>
          <w:rFonts w:hint="eastAsia"/>
          <w:lang w:eastAsia="zh-CN"/>
        </w:rPr>
        <w:t xml:space="preserve"> </w:t>
      </w:r>
      <w:r>
        <w:t>HTTP</w:t>
      </w:r>
      <w:r>
        <w:rPr>
          <w:rFonts w:hint="eastAsia"/>
          <w:lang w:eastAsia="zh-CN"/>
        </w:rPr>
        <w:t xml:space="preserve"> or</w:t>
      </w:r>
      <w:r>
        <w:t xml:space="preserve"> </w:t>
      </w:r>
      <w:proofErr w:type="spellStart"/>
      <w:r>
        <w:t>WebSocket</w:t>
      </w:r>
      <w:proofErr w:type="spellEnd"/>
      <w:r>
        <w:t>.</w:t>
      </w:r>
    </w:p>
    <w:p w14:paraId="49D7FAE7" w14:textId="2EEA38A6" w:rsidR="00CB4FCA" w:rsidRPr="00751CF1" w:rsidRDefault="00CB4FCA" w:rsidP="00CB4FCA">
      <w:pPr>
        <w:pStyle w:val="NO"/>
        <w:rPr>
          <w:lang w:eastAsia="zh-CN"/>
        </w:rPr>
      </w:pPr>
      <w:r w:rsidRPr="00751CF1">
        <w:rPr>
          <w:lang w:eastAsia="zh-CN"/>
        </w:rPr>
        <w:t>NOTE</w:t>
      </w:r>
      <w:r w:rsidR="00B36556">
        <w:rPr>
          <w:lang w:eastAsia="zh-CN"/>
        </w:rPr>
        <w:t> </w:t>
      </w:r>
      <w:r w:rsidR="00B36556">
        <w:rPr>
          <w:rFonts w:hint="eastAsia"/>
          <w:lang w:eastAsia="zh-CN"/>
        </w:rPr>
        <w:t>2</w:t>
      </w:r>
      <w:r w:rsidRPr="00751CF1">
        <w:t>:</w:t>
      </w:r>
      <w:r w:rsidRPr="00751CF1">
        <w:tab/>
      </w:r>
      <w:r>
        <w:t xml:space="preserve">The LM-3P is assumed to be based on the </w:t>
      </w:r>
      <w:proofErr w:type="spellStart"/>
      <w:r>
        <w:t>well defined</w:t>
      </w:r>
      <w:proofErr w:type="spellEnd"/>
      <w:r>
        <w:t xml:space="preserve"> protocols in location related services and the definition of </w:t>
      </w:r>
      <w:r>
        <w:rPr>
          <w:rFonts w:hint="eastAsia"/>
          <w:lang w:eastAsia="zh-CN"/>
        </w:rPr>
        <w:t xml:space="preserve">LM-3P </w:t>
      </w:r>
      <w:r>
        <w:t>is out of scope of this specification.</w:t>
      </w:r>
    </w:p>
    <w:p w14:paraId="7DC14CAD" w14:textId="77777777" w:rsidR="00CB4FCA" w:rsidRDefault="00CB4FCA" w:rsidP="00CB4FCA">
      <w:pPr>
        <w:pStyle w:val="NO"/>
        <w:rPr>
          <w:lang w:eastAsia="zh-CN"/>
        </w:rPr>
      </w:pPr>
      <w:proofErr w:type="spellStart"/>
      <w:r>
        <w:rPr>
          <w:rFonts w:hint="eastAsia"/>
          <w:b/>
          <w:lang w:eastAsia="zh-CN"/>
        </w:rPr>
        <w:t>Nnef</w:t>
      </w:r>
      <w:proofErr w:type="spellEnd"/>
      <w:r>
        <w:rPr>
          <w:rFonts w:hint="eastAsia"/>
          <w:b/>
          <w:lang w:eastAsia="zh-CN"/>
        </w:rPr>
        <w:t>/N33:</w:t>
      </w:r>
      <w:r>
        <w:rPr>
          <w:rFonts w:hint="eastAsia"/>
          <w:lang w:eastAsia="zh-CN"/>
        </w:rPr>
        <w:tab/>
        <w:t xml:space="preserve">Service-based interface as defined in </w:t>
      </w:r>
      <w:r>
        <w:t>3GPP TS 23.501 [5]</w:t>
      </w:r>
      <w:r>
        <w:rPr>
          <w:rFonts w:hint="eastAsia"/>
          <w:lang w:eastAsia="zh-CN"/>
        </w:rPr>
        <w:t>.</w:t>
      </w:r>
    </w:p>
    <w:p w14:paraId="7BA7841A" w14:textId="77777777" w:rsidR="00CB4FCA" w:rsidRDefault="00CB4FCA" w:rsidP="00CB4FCA">
      <w:pPr>
        <w:pStyle w:val="NO"/>
      </w:pPr>
      <w:r>
        <w:rPr>
          <w:b/>
        </w:rPr>
        <w:t>Le:</w:t>
      </w:r>
      <w:r>
        <w:tab/>
        <w:t>Reference point as defined in 3GPP TS23.271 [3].</w:t>
      </w:r>
    </w:p>
    <w:p w14:paraId="6483D201" w14:textId="77777777" w:rsidR="00CB4FCA" w:rsidRDefault="00CB4FCA" w:rsidP="00CB4FCA">
      <w:pPr>
        <w:pStyle w:val="NO"/>
      </w:pPr>
      <w:r>
        <w:rPr>
          <w:b/>
        </w:rPr>
        <w:t>LM-S</w:t>
      </w:r>
      <w:r w:rsidRPr="002A6EB0">
        <w:rPr>
          <w:b/>
        </w:rPr>
        <w:t>:</w:t>
      </w:r>
      <w:r>
        <w:tab/>
      </w:r>
      <w:r>
        <w:tab/>
        <w:t xml:space="preserve">Reference point as </w:t>
      </w:r>
      <w:r>
        <w:rPr>
          <w:noProof/>
          <w:lang w:val="en-US"/>
        </w:rPr>
        <w:t>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>
        <w:t>.</w:t>
      </w:r>
    </w:p>
    <w:p w14:paraId="37C141F4" w14:textId="6A150237" w:rsidR="00B855B1" w:rsidRPr="00B855B1" w:rsidRDefault="00B855B1" w:rsidP="00B855B1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宋体"/>
          <w:b w:val="0"/>
          <w:sz w:val="32"/>
          <w:lang w:eastAsia="zh-CN"/>
        </w:rPr>
      </w:pPr>
      <w:proofErr w:type="gramStart"/>
      <w:r>
        <w:rPr>
          <w:rFonts w:eastAsia="宋体" w:hint="eastAsia"/>
          <w:b w:val="0"/>
          <w:sz w:val="32"/>
          <w:lang w:eastAsia="zh-CN"/>
        </w:rPr>
        <w:t>3.</w:t>
      </w:r>
      <w:r w:rsidRPr="00B855B1">
        <w:rPr>
          <w:rFonts w:eastAsia="宋体"/>
          <w:b w:val="0"/>
          <w:sz w:val="32"/>
          <w:lang w:eastAsia="ja-JP"/>
        </w:rPr>
        <w:t>Work</w:t>
      </w:r>
      <w:proofErr w:type="gramEnd"/>
      <w:r w:rsidRPr="00B855B1">
        <w:rPr>
          <w:rFonts w:eastAsia="宋体"/>
          <w:b w:val="0"/>
          <w:sz w:val="32"/>
          <w:lang w:eastAsia="ja-JP"/>
        </w:rPr>
        <w:t xml:space="preserve"> in CT</w:t>
      </w:r>
      <w:r w:rsidR="00E30429">
        <w:rPr>
          <w:rFonts w:eastAsia="宋体" w:hint="eastAsia"/>
          <w:b w:val="0"/>
          <w:sz w:val="32"/>
          <w:lang w:eastAsia="zh-CN"/>
        </w:rPr>
        <w:t xml:space="preserve"> </w:t>
      </w:r>
      <w:r w:rsidR="00E30429">
        <w:rPr>
          <w:rFonts w:eastAsia="宋体"/>
          <w:b w:val="0"/>
          <w:sz w:val="32"/>
          <w:lang w:eastAsia="ja-JP"/>
        </w:rPr>
        <w:t>WGs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6"/>
        <w:gridCol w:w="4236"/>
        <w:gridCol w:w="1416"/>
      </w:tblGrid>
      <w:tr w:rsidR="00E30429" w:rsidRPr="00782D88" w14:paraId="104388B0" w14:textId="77777777" w:rsidTr="00FD2046">
        <w:tc>
          <w:tcPr>
            <w:tcW w:w="4236" w:type="dxa"/>
            <w:shd w:val="clear" w:color="auto" w:fill="auto"/>
          </w:tcPr>
          <w:p w14:paraId="7EF138CE" w14:textId="241D14DE" w:rsidR="00E30429" w:rsidRPr="004569A1" w:rsidRDefault="00E30429" w:rsidP="00E30429">
            <w:pPr>
              <w:pStyle w:val="TAH"/>
              <w:spacing w:after="180"/>
              <w:rPr>
                <w:rFonts w:eastAsia="等线"/>
                <w:lang w:val="fr-FR" w:eastAsia="zh-CN"/>
              </w:rPr>
            </w:pPr>
            <w:r w:rsidRPr="004569A1">
              <w:rPr>
                <w:rFonts w:eastAsia="等线" w:hint="eastAsia"/>
                <w:lang w:val="fr-FR" w:eastAsia="zh-CN"/>
              </w:rPr>
              <w:t>C</w:t>
            </w:r>
            <w:r w:rsidRPr="004569A1">
              <w:rPr>
                <w:rFonts w:eastAsia="等线"/>
                <w:lang w:val="fr-FR" w:eastAsia="zh-CN"/>
              </w:rPr>
              <w:t>onclusions in SA</w:t>
            </w:r>
            <w:r>
              <w:rPr>
                <w:rFonts w:eastAsia="等线" w:hint="eastAsia"/>
                <w:lang w:val="fr-FR" w:eastAsia="zh-CN"/>
              </w:rPr>
              <w:t>6</w:t>
            </w:r>
            <w:r w:rsidRPr="004569A1">
              <w:rPr>
                <w:rFonts w:eastAsia="等线"/>
                <w:lang w:val="fr-FR" w:eastAsia="zh-CN"/>
              </w:rPr>
              <w:t xml:space="preserve"> </w:t>
            </w:r>
            <w:r w:rsidRPr="004569A1">
              <w:rPr>
                <w:rFonts w:eastAsia="等线" w:hint="eastAsia"/>
                <w:lang w:val="fr-FR" w:eastAsia="zh-CN"/>
              </w:rPr>
              <w:t>TR 23.700</w:t>
            </w:r>
            <w:r>
              <w:rPr>
                <w:rFonts w:eastAsia="等线" w:hint="eastAsia"/>
                <w:lang w:val="fr-FR" w:eastAsia="zh-CN"/>
              </w:rPr>
              <w:t>-96</w:t>
            </w:r>
          </w:p>
        </w:tc>
        <w:tc>
          <w:tcPr>
            <w:tcW w:w="4236" w:type="dxa"/>
            <w:shd w:val="clear" w:color="auto" w:fill="auto"/>
          </w:tcPr>
          <w:p w14:paraId="071D370B" w14:textId="77777777" w:rsidR="00E30429" w:rsidRPr="004569A1" w:rsidRDefault="00E30429" w:rsidP="00FD2046">
            <w:pPr>
              <w:pStyle w:val="TAH"/>
              <w:spacing w:after="180"/>
              <w:rPr>
                <w:rFonts w:eastAsia="等线"/>
                <w:lang w:val="fr-FR" w:eastAsia="zh-CN"/>
              </w:rPr>
            </w:pPr>
            <w:r w:rsidRPr="004569A1">
              <w:rPr>
                <w:rFonts w:eastAsia="等线"/>
                <w:lang w:val="fr-FR" w:eastAsia="zh-CN"/>
              </w:rPr>
              <w:t>Corre</w:t>
            </w:r>
            <w:r>
              <w:rPr>
                <w:rFonts w:eastAsia="等线" w:hint="eastAsia"/>
                <w:lang w:val="fr-FR" w:eastAsia="zh-CN"/>
              </w:rPr>
              <w:t>s</w:t>
            </w:r>
            <w:r w:rsidRPr="004569A1">
              <w:rPr>
                <w:rFonts w:eastAsia="等线"/>
                <w:lang w:val="fr-FR" w:eastAsia="zh-CN"/>
              </w:rPr>
              <w:t>ponding CT aspects</w:t>
            </w:r>
          </w:p>
        </w:tc>
        <w:tc>
          <w:tcPr>
            <w:tcW w:w="1416" w:type="dxa"/>
            <w:shd w:val="clear" w:color="auto" w:fill="auto"/>
          </w:tcPr>
          <w:p w14:paraId="06D54C62" w14:textId="77777777" w:rsidR="00E30429" w:rsidRPr="004569A1" w:rsidRDefault="00E30429" w:rsidP="00FD2046">
            <w:pPr>
              <w:pStyle w:val="TAH"/>
              <w:spacing w:after="180"/>
              <w:rPr>
                <w:rFonts w:eastAsia="等线"/>
                <w:lang w:val="fr-FR" w:eastAsia="zh-CN"/>
              </w:rPr>
            </w:pPr>
            <w:r w:rsidRPr="004569A1">
              <w:rPr>
                <w:rFonts w:eastAsia="等线" w:hint="eastAsia"/>
                <w:lang w:val="fr-FR" w:eastAsia="zh-CN"/>
              </w:rPr>
              <w:t xml:space="preserve">TS </w:t>
            </w:r>
          </w:p>
          <w:p w14:paraId="3FE00599" w14:textId="77777777" w:rsidR="00E30429" w:rsidRPr="004569A1" w:rsidRDefault="00E30429" w:rsidP="00FD2046">
            <w:pPr>
              <w:pStyle w:val="TAH"/>
              <w:spacing w:after="180"/>
              <w:rPr>
                <w:rFonts w:eastAsia="等线"/>
                <w:lang w:val="fr-FR" w:eastAsia="zh-CN"/>
              </w:rPr>
            </w:pPr>
            <w:r w:rsidRPr="004569A1">
              <w:rPr>
                <w:rFonts w:eastAsia="等线" w:hint="eastAsia"/>
                <w:lang w:val="fr-FR" w:eastAsia="zh-CN"/>
              </w:rPr>
              <w:t xml:space="preserve">/ </w:t>
            </w:r>
            <w:r w:rsidRPr="004569A1">
              <w:rPr>
                <w:rFonts w:eastAsia="等线"/>
                <w:lang w:val="fr-FR" w:eastAsia="zh-CN"/>
              </w:rPr>
              <w:t xml:space="preserve">CT </w:t>
            </w:r>
            <w:r w:rsidRPr="004569A1">
              <w:rPr>
                <w:rFonts w:eastAsia="等线" w:hint="eastAsia"/>
                <w:lang w:val="fr-FR" w:eastAsia="zh-CN"/>
              </w:rPr>
              <w:t>WG(s)</w:t>
            </w:r>
          </w:p>
        </w:tc>
      </w:tr>
      <w:tr w:rsidR="006E1DDF" w:rsidRPr="00782D88" w14:paraId="0D668762" w14:textId="77777777" w:rsidTr="00FD2046">
        <w:tc>
          <w:tcPr>
            <w:tcW w:w="4236" w:type="dxa"/>
            <w:shd w:val="clear" w:color="auto" w:fill="auto"/>
          </w:tcPr>
          <w:p w14:paraId="09DF9411" w14:textId="47F94E5E" w:rsidR="002F4623" w:rsidRPr="004569A1" w:rsidRDefault="002F4623" w:rsidP="002F462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  <w:r w:rsidRPr="002F4623">
              <w:rPr>
                <w:b/>
                <w:lang w:val="fr-FR" w:eastAsia="zh-CN"/>
              </w:rPr>
              <w:t>Architecture enhancement conlusions</w:t>
            </w:r>
          </w:p>
        </w:tc>
        <w:tc>
          <w:tcPr>
            <w:tcW w:w="4236" w:type="dxa"/>
            <w:shd w:val="clear" w:color="auto" w:fill="auto"/>
          </w:tcPr>
          <w:p w14:paraId="614018A1" w14:textId="77777777" w:rsidR="006E1DDF" w:rsidRPr="00C629BF" w:rsidRDefault="006E1DDF" w:rsidP="00FD2046">
            <w:pPr>
              <w:pStyle w:val="B1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72FDCB20" w14:textId="77777777" w:rsidR="006E1DDF" w:rsidRPr="004569A1" w:rsidRDefault="006E1DDF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</w:tr>
      <w:tr w:rsidR="006E1DDF" w:rsidRPr="00782D88" w14:paraId="3488C318" w14:textId="77777777" w:rsidTr="00FD2046">
        <w:tc>
          <w:tcPr>
            <w:tcW w:w="4236" w:type="dxa"/>
            <w:shd w:val="clear" w:color="auto" w:fill="auto"/>
          </w:tcPr>
          <w:p w14:paraId="66C680EE" w14:textId="43DCA102" w:rsidR="006E1DDF" w:rsidRDefault="002F4623" w:rsidP="00FD2046">
            <w:pPr>
              <w:spacing w:after="180"/>
              <w:rPr>
                <w:lang w:eastAsia="zh-CN"/>
              </w:rPr>
            </w:pPr>
            <w:r w:rsidRPr="0053087B">
              <w:t xml:space="preserve">The study concludes with </w:t>
            </w:r>
            <w:r>
              <w:t xml:space="preserve">the </w:t>
            </w:r>
            <w:r w:rsidRPr="0053087B">
              <w:t xml:space="preserve">following </w:t>
            </w:r>
            <w:r>
              <w:t>architectural enhancements considerations</w:t>
            </w:r>
            <w:r w:rsidRPr="0053087B">
              <w:t xml:space="preserve"> for the normative work</w:t>
            </w:r>
            <w:r w:rsidR="006E1DDF">
              <w:rPr>
                <w:lang w:eastAsia="zh-CN"/>
              </w:rPr>
              <w:t>:</w:t>
            </w:r>
          </w:p>
          <w:p w14:paraId="77C0FAB0" w14:textId="18593358" w:rsidR="006E1DDF" w:rsidRPr="002F4623" w:rsidRDefault="00BF04DD" w:rsidP="00BF04DD">
            <w:pPr>
              <w:pStyle w:val="B2"/>
              <w:rPr>
                <w:rFonts w:eastAsia="等线"/>
                <w:lang w:eastAsia="zh-CN"/>
              </w:rPr>
            </w:pPr>
            <w:r>
              <w:t>1)</w:t>
            </w:r>
            <w:r>
              <w:tab/>
            </w:r>
            <w:r w:rsidR="002F4623">
              <w:t>Architecture enhance</w:t>
            </w:r>
            <w:r w:rsidR="002F4623" w:rsidRPr="003A15B5">
              <w:t>ments from solution #8 as specified in clause 7.8</w:t>
            </w:r>
            <w:r w:rsidR="002F4623" w:rsidRPr="003A15B5">
              <w:rPr>
                <w:rFonts w:hint="eastAsia"/>
              </w:rPr>
              <w:t xml:space="preserve"> </w:t>
            </w:r>
            <w:r w:rsidR="002F4623" w:rsidRPr="003A15B5">
              <w:t>will be used for updating the baseline location management server specified in 3GPP TS 23.434</w:t>
            </w:r>
            <w:r w:rsidR="006E1DDF" w:rsidRPr="003A15B5">
              <w:t>;</w:t>
            </w:r>
          </w:p>
        </w:tc>
        <w:tc>
          <w:tcPr>
            <w:tcW w:w="4236" w:type="dxa"/>
            <w:shd w:val="clear" w:color="auto" w:fill="auto"/>
          </w:tcPr>
          <w:p w14:paraId="415E2D58" w14:textId="77777777" w:rsidR="006E1DDF" w:rsidRDefault="006E1DDF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74D7B434" w14:textId="07C993EE" w:rsidR="00B24F18" w:rsidRPr="00743112" w:rsidRDefault="00743112" w:rsidP="00743112">
            <w:pPr>
              <w:pStyle w:val="aa"/>
              <w:numPr>
                <w:ilvl w:val="0"/>
                <w:numId w:val="5"/>
              </w:numPr>
              <w:rPr>
                <w:rFonts w:eastAsia="等线"/>
                <w:color w:val="auto"/>
                <w:lang w:val="en-US" w:eastAsia="en-US"/>
              </w:rPr>
            </w:pPr>
            <w:r w:rsidRPr="0082619B">
              <w:rPr>
                <w:color w:val="auto"/>
                <w:lang w:val="en-US"/>
              </w:rPr>
              <w:t>Impact</w:t>
            </w:r>
            <w:r w:rsidRPr="0082619B">
              <w:rPr>
                <w:rFonts w:hint="eastAsia"/>
                <w:color w:val="auto"/>
                <w:lang w:val="en-US"/>
              </w:rPr>
              <w:t xml:space="preserve"> on </w:t>
            </w:r>
            <w:r w:rsidRPr="00053B75">
              <w:rPr>
                <w:rFonts w:hint="eastAsia"/>
                <w:color w:val="auto"/>
                <w:lang w:val="en-US"/>
              </w:rPr>
              <w:t xml:space="preserve">the </w:t>
            </w:r>
            <w:r w:rsidRPr="0082619B">
              <w:rPr>
                <w:color w:val="auto"/>
                <w:lang w:val="en-US"/>
              </w:rPr>
              <w:t xml:space="preserve">SEAL location management </w:t>
            </w:r>
            <w:r>
              <w:rPr>
                <w:rFonts w:hint="eastAsia"/>
                <w:lang w:val="en-US" w:eastAsia="zh-CN"/>
              </w:rPr>
              <w:t>c</w:t>
            </w:r>
            <w:proofErr w:type="spellStart"/>
            <w:r>
              <w:t>lient</w:t>
            </w:r>
            <w:proofErr w:type="spellEnd"/>
            <w:r>
              <w:rPr>
                <w:rFonts w:hint="eastAsia"/>
                <w:lang w:eastAsia="zh-CN"/>
              </w:rPr>
              <w:t xml:space="preserve"> (SLM-C)</w:t>
            </w:r>
            <w:r w:rsidRPr="0082619B">
              <w:rPr>
                <w:rFonts w:hint="eastAsia"/>
                <w:color w:val="auto"/>
                <w:lang w:val="en-US"/>
              </w:rPr>
              <w:t xml:space="preserve"> to support </w:t>
            </w:r>
            <w:r w:rsidRPr="00053B75">
              <w:rPr>
                <w:color w:val="auto"/>
                <w:lang w:val="en-US"/>
              </w:rPr>
              <w:t xml:space="preserve">the Fused Location </w:t>
            </w:r>
            <w:proofErr w:type="gramStart"/>
            <w:r w:rsidRPr="00053B75">
              <w:rPr>
                <w:color w:val="auto"/>
                <w:lang w:val="en-US"/>
              </w:rPr>
              <w:t>Function</w:t>
            </w:r>
            <w:r>
              <w:rPr>
                <w:rFonts w:hint="eastAsia"/>
                <w:color w:val="auto"/>
                <w:lang w:val="en-US" w:eastAsia="zh-CN"/>
              </w:rPr>
              <w:t>(</w:t>
            </w:r>
            <w:proofErr w:type="gramEnd"/>
            <w:r>
              <w:rPr>
                <w:rFonts w:hint="eastAsia"/>
                <w:color w:val="auto"/>
                <w:lang w:val="en-US" w:eastAsia="zh-CN"/>
              </w:rPr>
              <w:t>FLF)</w:t>
            </w:r>
            <w:r w:rsidRPr="00053B75">
              <w:rPr>
                <w:color w:val="auto"/>
                <w:lang w:val="en-US"/>
              </w:rPr>
              <w:t xml:space="preserve"> which is part of the </w:t>
            </w:r>
            <w:r w:rsidRPr="00DE4F10">
              <w:rPr>
                <w:noProof/>
                <w:color w:val="auto"/>
                <w:lang w:val="en-US" w:eastAsia="zh-CN"/>
              </w:rPr>
              <w:t>SLM-</w:t>
            </w:r>
            <w:r>
              <w:rPr>
                <w:rFonts w:hint="eastAsia"/>
                <w:noProof/>
                <w:color w:val="auto"/>
                <w:lang w:val="en-US" w:eastAsia="zh-CN"/>
              </w:rPr>
              <w:t>S</w:t>
            </w:r>
            <w:r w:rsidRPr="00053B75">
              <w:rPr>
                <w:color w:val="auto"/>
                <w:lang w:val="en-US"/>
              </w:rPr>
              <w:t xml:space="preserve"> for 5G-enabled fused location </w:t>
            </w:r>
            <w:r>
              <w:rPr>
                <w:color w:val="auto"/>
                <w:lang w:val="en-US"/>
              </w:rPr>
              <w:t>service</w:t>
            </w:r>
            <w:r>
              <w:rPr>
                <w:rFonts w:hint="eastAsia"/>
                <w:color w:val="auto"/>
                <w:lang w:val="en-US" w:eastAsia="zh-CN"/>
              </w:rPr>
              <w:t>, e.g.</w:t>
            </w:r>
            <w:r w:rsidRPr="005F7B6A">
              <w:rPr>
                <w:rFonts w:eastAsia="Times New Roman" w:hint="eastAsia"/>
                <w:lang w:eastAsia="zh-CN"/>
              </w:rPr>
              <w:t xml:space="preserve"> </w:t>
            </w:r>
            <w:r>
              <w:rPr>
                <w:rFonts w:eastAsia="Times New Roman" w:hint="eastAsia"/>
                <w:lang w:eastAsia="zh-CN"/>
              </w:rPr>
              <w:t>support a new reference point over non-3GPP access</w:t>
            </w:r>
            <w:r w:rsidR="00F647A3" w:rsidRPr="00F647A3">
              <w:rPr>
                <w:rFonts w:eastAsia="等线"/>
                <w:color w:val="auto"/>
                <w:lang w:val="en-US" w:eastAsia="en-US"/>
              </w:rPr>
              <w:t>.</w:t>
            </w:r>
          </w:p>
        </w:tc>
        <w:tc>
          <w:tcPr>
            <w:tcW w:w="1416" w:type="dxa"/>
            <w:shd w:val="clear" w:color="auto" w:fill="auto"/>
          </w:tcPr>
          <w:p w14:paraId="122917B8" w14:textId="77777777" w:rsidR="006E1DDF" w:rsidRDefault="006E1DDF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4D7FA5D1" w14:textId="77777777" w:rsidR="006E1DDF" w:rsidRDefault="006E1DDF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2D75161B" w14:textId="1AA52198" w:rsidR="003A15B5" w:rsidRDefault="009E7005" w:rsidP="003A15B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24.545, CT1</w:t>
            </w:r>
          </w:p>
          <w:p w14:paraId="73F4BBBF" w14:textId="77777777" w:rsidR="00FA27F1" w:rsidRDefault="00FA27F1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54F77678" w14:textId="4C067F7D" w:rsidR="00FA27F1" w:rsidRPr="004569A1" w:rsidRDefault="00FA27F1" w:rsidP="00A33BB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</w:tr>
      <w:tr w:rsidR="00E30429" w:rsidRPr="00782D88" w14:paraId="736F1855" w14:textId="77777777" w:rsidTr="00FD2046">
        <w:tc>
          <w:tcPr>
            <w:tcW w:w="4236" w:type="dxa"/>
            <w:shd w:val="clear" w:color="auto" w:fill="auto"/>
          </w:tcPr>
          <w:p w14:paraId="7DB14B6D" w14:textId="163B833C" w:rsidR="003A15B5" w:rsidRPr="004569A1" w:rsidRDefault="003A15B5" w:rsidP="003A15B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r w:rsidRPr="003A15B5">
              <w:rPr>
                <w:b/>
                <w:lang w:val="fr-FR" w:eastAsia="zh-CN"/>
              </w:rPr>
              <w:t>Solution conclusions</w:t>
            </w:r>
          </w:p>
        </w:tc>
        <w:tc>
          <w:tcPr>
            <w:tcW w:w="4236" w:type="dxa"/>
            <w:shd w:val="clear" w:color="auto" w:fill="auto"/>
          </w:tcPr>
          <w:p w14:paraId="15A7A164" w14:textId="77777777" w:rsidR="00E30429" w:rsidRPr="004569A1" w:rsidRDefault="00E30429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5AE7387E" w14:textId="77777777" w:rsidR="00E30429" w:rsidRPr="004569A1" w:rsidRDefault="00E30429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</w:tr>
      <w:tr w:rsidR="00E30429" w:rsidRPr="00782D88" w14:paraId="141A9EDF" w14:textId="77777777" w:rsidTr="00FD2046">
        <w:tc>
          <w:tcPr>
            <w:tcW w:w="4236" w:type="dxa"/>
            <w:shd w:val="clear" w:color="auto" w:fill="auto"/>
          </w:tcPr>
          <w:p w14:paraId="04C4B612" w14:textId="3F28A685" w:rsidR="00E30429" w:rsidRDefault="00BF04DD" w:rsidP="003A15B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bookmarkStart w:id="8" w:name="OLE_LINK21"/>
            <w:r>
              <w:rPr>
                <w:rFonts w:eastAsia="宋体" w:hint="eastAsia"/>
                <w:lang w:eastAsia="zh-CN"/>
              </w:rPr>
              <w:t>1.</w:t>
            </w:r>
            <w:r w:rsidR="003A15B5" w:rsidRPr="003A15B5">
              <w:rPr>
                <w:rFonts w:eastAsia="宋体"/>
                <w:lang w:eastAsia="zh-CN"/>
              </w:rPr>
              <w:t>Following individual solutions, corresponding to the key issues, will be considered as candidate solutions:</w:t>
            </w:r>
          </w:p>
          <w:p w14:paraId="098979D4" w14:textId="77777777" w:rsidR="003A15B5" w:rsidRDefault="003A15B5" w:rsidP="003A15B5">
            <w:pPr>
              <w:pStyle w:val="B2"/>
            </w:pPr>
            <w:r>
              <w:t>1)</w:t>
            </w:r>
            <w:r>
              <w:tab/>
              <w:t>For key issue#1 (</w:t>
            </w:r>
            <w:r w:rsidRPr="00336917">
              <w:t>Architecture enhancement of application enablement for location</w:t>
            </w:r>
            <w:r>
              <w:t>)</w:t>
            </w:r>
          </w:p>
          <w:p w14:paraId="7A1370B6" w14:textId="77777777" w:rsidR="003A15B5" w:rsidRDefault="003A15B5" w:rsidP="003A15B5">
            <w:pPr>
              <w:pStyle w:val="B2"/>
              <w:ind w:firstLine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t>solution#</w:t>
            </w:r>
            <w:r>
              <w:rPr>
                <w:rFonts w:hint="eastAsia"/>
                <w:lang w:eastAsia="zh-CN"/>
              </w:rPr>
              <w:t xml:space="preserve">8 will be considered in the normative phase and used as </w:t>
            </w:r>
            <w:r w:rsidRPr="0053087B">
              <w:t>baseline</w:t>
            </w:r>
            <w:r>
              <w:rPr>
                <w:rFonts w:hint="eastAsia"/>
                <w:lang w:eastAsia="zh-CN"/>
              </w:rPr>
              <w:t xml:space="preserve"> enhanced </w:t>
            </w:r>
            <w:r>
              <w:rPr>
                <w:lang w:eastAsia="zh-CN"/>
              </w:rPr>
              <w:t>architecture</w:t>
            </w:r>
            <w:r>
              <w:rPr>
                <w:rFonts w:hint="eastAsia"/>
                <w:lang w:eastAsia="zh-CN"/>
              </w:rPr>
              <w:t xml:space="preserve"> for 5G-enabled fused location service</w:t>
            </w:r>
            <w:r>
              <w:rPr>
                <w:lang w:eastAsia="zh-CN"/>
              </w:rPr>
              <w:t xml:space="preserve">. </w:t>
            </w:r>
            <w:r>
              <w:t xml:space="preserve">The enhanced architecture for SEAL LMS will be specified in TS23.434 to support solution#8. </w:t>
            </w:r>
          </w:p>
          <w:p w14:paraId="56D7E6E2" w14:textId="77777777" w:rsidR="003A15B5" w:rsidRDefault="003A15B5" w:rsidP="003A15B5">
            <w:pPr>
              <w:pStyle w:val="B2"/>
              <w:ind w:firstLine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t>solution#</w:t>
            </w:r>
            <w:r>
              <w:rPr>
                <w:rFonts w:hint="eastAsia"/>
                <w:lang w:eastAsia="zh-CN"/>
              </w:rPr>
              <w:t>2 will be considered in the normative phase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and act as </w:t>
            </w:r>
            <w:r>
              <w:rPr>
                <w:rFonts w:hint="eastAsia"/>
                <w:lang w:eastAsia="zh-CN"/>
              </w:rPr>
              <w:lastRenderedPageBreak/>
              <w:t xml:space="preserve">supplement for solution#8. </w:t>
            </w:r>
          </w:p>
          <w:p w14:paraId="34DCE250" w14:textId="1C82EC57" w:rsidR="003A15B5" w:rsidRPr="00743112" w:rsidRDefault="003A15B5" w:rsidP="00743112">
            <w:pPr>
              <w:pStyle w:val="B2"/>
              <w:ind w:firstLine="0"/>
              <w:rPr>
                <w:rFonts w:eastAsiaTheme="minorEastAsia"/>
                <w:lang w:eastAsia="zh-CN"/>
              </w:rPr>
            </w:pPr>
            <w:r>
              <w:t>The enhanced architecture for SEAL LMS will be specified in TS23.434 to support solution#2</w:t>
            </w:r>
            <w:r>
              <w:rPr>
                <w:rFonts w:hint="eastAsia"/>
                <w:lang w:eastAsia="zh-CN"/>
              </w:rPr>
              <w:t xml:space="preserve">. </w:t>
            </w:r>
            <w:bookmarkEnd w:id="8"/>
          </w:p>
        </w:tc>
        <w:tc>
          <w:tcPr>
            <w:tcW w:w="4236" w:type="dxa"/>
            <w:shd w:val="clear" w:color="auto" w:fill="auto"/>
          </w:tcPr>
          <w:p w14:paraId="7DDFA8F5" w14:textId="77777777" w:rsidR="00E30429" w:rsidRDefault="00E30429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0861C415" w14:textId="77777777" w:rsidR="003172C0" w:rsidRDefault="003172C0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29ABFD85" w14:textId="77777777" w:rsidR="003172C0" w:rsidRDefault="003172C0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4629B161" w14:textId="77777777" w:rsidR="003172C0" w:rsidRDefault="003172C0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4886BCD1" w14:textId="77777777" w:rsidR="003172C0" w:rsidRDefault="003172C0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74066AF3" w14:textId="77777777" w:rsidR="003172C0" w:rsidRDefault="003172C0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5A73FFA0" w14:textId="77777777" w:rsidR="003172C0" w:rsidRDefault="003172C0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30236B76" w14:textId="77777777" w:rsidR="003172C0" w:rsidRPr="00B32AAD" w:rsidRDefault="003172C0" w:rsidP="000D385C">
            <w:pPr>
              <w:overflowPunct w:val="0"/>
              <w:autoSpaceDE w:val="0"/>
              <w:autoSpaceDN w:val="0"/>
              <w:adjustRightInd w:val="0"/>
              <w:spacing w:after="180"/>
              <w:ind w:left="720"/>
              <w:textAlignment w:val="baseline"/>
              <w:rPr>
                <w:lang w:val="fr-FR" w:eastAsia="zh-CN"/>
              </w:rPr>
            </w:pPr>
          </w:p>
          <w:p w14:paraId="59DE4C5B" w14:textId="77777777" w:rsidR="003172C0" w:rsidRDefault="003172C0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40242BA1" w14:textId="77777777" w:rsidR="003172C0" w:rsidRDefault="003172C0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46AAA0E5" w14:textId="77777777" w:rsidR="003172C0" w:rsidRDefault="003172C0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396FB064" w14:textId="1AD6D875" w:rsidR="003172C0" w:rsidRPr="003172C0" w:rsidRDefault="003172C0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0CCEAEB8" w14:textId="77777777" w:rsidR="00E30429" w:rsidRDefault="00E30429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701179C5" w14:textId="77777777" w:rsidR="00E30429" w:rsidRDefault="00E30429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69796BDB" w14:textId="77777777" w:rsidR="00E30429" w:rsidRDefault="00E30429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722BA2F9" w14:textId="77777777" w:rsidR="00E30429" w:rsidRDefault="00E30429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0F181250" w14:textId="77777777" w:rsidR="00E30429" w:rsidRDefault="00E30429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29833119" w14:textId="77777777" w:rsidR="00E30429" w:rsidRDefault="00E30429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28FF621A" w14:textId="77777777" w:rsidR="00E30429" w:rsidRDefault="00E30429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165C53B6" w14:textId="77777777" w:rsidR="00BF04DD" w:rsidRDefault="00BF04DD" w:rsidP="00BF04D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6F041C2B" w14:textId="77777777" w:rsidR="00BF04DD" w:rsidRDefault="00BF04DD" w:rsidP="00BF04D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0BB9A086" w14:textId="77777777" w:rsidR="00BF04DD" w:rsidRDefault="00BF04DD" w:rsidP="00BF04D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79F19DF5" w14:textId="77777777" w:rsidR="00960F9B" w:rsidRDefault="00960F9B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4545C29B" w14:textId="77777777" w:rsidR="00960F9B" w:rsidRDefault="00960F9B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43A7B6BF" w14:textId="72467214" w:rsidR="00960F9B" w:rsidRPr="004569A1" w:rsidRDefault="00960F9B" w:rsidP="00960F9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</w:tr>
      <w:tr w:rsidR="00743112" w:rsidRPr="00782D88" w14:paraId="6785DBC5" w14:textId="77777777" w:rsidTr="00FD2046">
        <w:tc>
          <w:tcPr>
            <w:tcW w:w="4236" w:type="dxa"/>
            <w:shd w:val="clear" w:color="auto" w:fill="auto"/>
          </w:tcPr>
          <w:p w14:paraId="51E3D5FF" w14:textId="77777777" w:rsidR="00743112" w:rsidRDefault="00743112" w:rsidP="00743112">
            <w:pPr>
              <w:pStyle w:val="B2"/>
              <w:spacing w:after="0"/>
            </w:pPr>
            <w:r>
              <w:lastRenderedPageBreak/>
              <w:t>2)</w:t>
            </w:r>
            <w:r>
              <w:tab/>
              <w:t xml:space="preserve">For </w:t>
            </w:r>
            <w:r>
              <w:rPr>
                <w:rFonts w:hint="eastAsia"/>
                <w:lang w:eastAsia="zh-CN"/>
              </w:rPr>
              <w:t xml:space="preserve">key issue </w:t>
            </w:r>
            <w:r>
              <w:t>#2 (</w:t>
            </w:r>
            <w:r w:rsidRPr="000740F2">
              <w:rPr>
                <w:rFonts w:hint="eastAsia"/>
                <w:lang w:val="en-US" w:eastAsia="zh-CN"/>
              </w:rPr>
              <w:t xml:space="preserve">Support of LCS </w:t>
            </w:r>
            <w:proofErr w:type="spellStart"/>
            <w:r w:rsidRPr="000740F2"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lang w:val="en-US" w:eastAsia="zh-CN"/>
              </w:rPr>
              <w:t>)</w:t>
            </w:r>
          </w:p>
          <w:p w14:paraId="2C957214" w14:textId="77777777" w:rsidR="00743112" w:rsidRDefault="00743112" w:rsidP="00743112">
            <w:pPr>
              <w:pStyle w:val="B2"/>
              <w:spacing w:after="0"/>
              <w:ind w:firstLine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t>solution#</w:t>
            </w:r>
            <w:r>
              <w:rPr>
                <w:rFonts w:hint="eastAsia"/>
                <w:lang w:eastAsia="zh-CN"/>
              </w:rPr>
              <w:t xml:space="preserve">7 will be considered in the normative phase. </w:t>
            </w:r>
            <w:r>
              <w:rPr>
                <w:rFonts w:hint="eastAsia"/>
              </w:rPr>
              <w:t>T</w:t>
            </w:r>
            <w:r>
              <w:t xml:space="preserve">he function and procedure will be specified in TS23.434 to support solution#7. </w:t>
            </w:r>
          </w:p>
          <w:p w14:paraId="67F7321D" w14:textId="3847A41F" w:rsidR="00743112" w:rsidRPr="00743112" w:rsidRDefault="00743112" w:rsidP="00743112">
            <w:pPr>
              <w:pStyle w:val="B2"/>
              <w:spacing w:after="0"/>
              <w:ind w:firstLine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The detailed APIs and information flows can be discussed in the normative phase.</w:t>
            </w:r>
          </w:p>
        </w:tc>
        <w:tc>
          <w:tcPr>
            <w:tcW w:w="4236" w:type="dxa"/>
            <w:shd w:val="clear" w:color="auto" w:fill="auto"/>
          </w:tcPr>
          <w:p w14:paraId="547D8384" w14:textId="77777777" w:rsidR="00743112" w:rsidRDefault="00743112" w:rsidP="0074311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B32AAD">
              <w:rPr>
                <w:lang w:val="en-US"/>
              </w:rPr>
              <w:t>Potential</w:t>
            </w:r>
            <w:r w:rsidRPr="00924C33">
              <w:rPr>
                <w:rFonts w:hint="eastAsia"/>
                <w:lang w:val="en-US"/>
              </w:rPr>
              <w:t xml:space="preserve"> impact on </w:t>
            </w:r>
            <w:r>
              <w:rPr>
                <w:rFonts w:hint="eastAsia"/>
                <w:lang w:eastAsia="zh-CN"/>
              </w:rPr>
              <w:t>SLM-C</w:t>
            </w:r>
            <w:r w:rsidRPr="0082619B">
              <w:rPr>
                <w:rFonts w:hint="eastAsia"/>
                <w:lang w:val="en-US"/>
              </w:rPr>
              <w:t xml:space="preserve"> </w:t>
            </w:r>
            <w:r w:rsidRPr="00924C33">
              <w:rPr>
                <w:rFonts w:hint="eastAsia"/>
                <w:lang w:val="en-US"/>
              </w:rPr>
              <w:t xml:space="preserve">to </w:t>
            </w:r>
            <w:r>
              <w:rPr>
                <w:rFonts w:hint="eastAsia"/>
                <w:lang w:val="en-US" w:eastAsia="zh-CN"/>
              </w:rPr>
              <w:t>receive information (e.g. access type, positioning method) from SLM-S and send response accordingly</w:t>
            </w:r>
            <w:r w:rsidRPr="00ED633A">
              <w:rPr>
                <w:rFonts w:hint="eastAsia"/>
                <w:lang w:val="en-US"/>
              </w:rPr>
              <w:t>.</w:t>
            </w:r>
          </w:p>
          <w:p w14:paraId="114A690A" w14:textId="52EF0B87" w:rsidR="00743112" w:rsidRPr="00743112" w:rsidRDefault="00743112" w:rsidP="003172C0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8559A2">
              <w:rPr>
                <w:lang w:val="en-US"/>
              </w:rPr>
              <w:t xml:space="preserve">Potential impact on </w:t>
            </w:r>
            <w:r w:rsidRPr="00DE4F10">
              <w:rPr>
                <w:noProof/>
                <w:lang w:val="en-US" w:eastAsia="zh-CN"/>
              </w:rPr>
              <w:t>SLM-</w:t>
            </w:r>
            <w:r>
              <w:rPr>
                <w:rFonts w:hint="eastAsia"/>
                <w:noProof/>
                <w:lang w:val="en-US" w:eastAsia="zh-CN"/>
              </w:rPr>
              <w:t>S</w:t>
            </w:r>
            <w:r w:rsidRPr="008559A2"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 xml:space="preserve">receive LCS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to </w:t>
            </w:r>
            <w:r w:rsidRPr="008559A2">
              <w:rPr>
                <w:lang w:val="en-US"/>
              </w:rPr>
              <w:t>support location sources and positioning methods selection</w:t>
            </w:r>
          </w:p>
        </w:tc>
        <w:tc>
          <w:tcPr>
            <w:tcW w:w="1416" w:type="dxa"/>
            <w:shd w:val="clear" w:color="auto" w:fill="auto"/>
          </w:tcPr>
          <w:p w14:paraId="505308BC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3B825D44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24.545, CT1</w:t>
            </w:r>
          </w:p>
          <w:p w14:paraId="1340BE7E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35D89182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29.549, CT3</w:t>
            </w:r>
          </w:p>
          <w:p w14:paraId="6EAC6AB0" w14:textId="77777777" w:rsidR="00743112" w:rsidRDefault="00743112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</w:tr>
      <w:tr w:rsidR="00743112" w:rsidRPr="00782D88" w14:paraId="7FDEC648" w14:textId="77777777" w:rsidTr="00FD2046">
        <w:tc>
          <w:tcPr>
            <w:tcW w:w="4236" w:type="dxa"/>
            <w:shd w:val="clear" w:color="auto" w:fill="auto"/>
          </w:tcPr>
          <w:p w14:paraId="47AF6F99" w14:textId="77777777" w:rsidR="00743112" w:rsidRDefault="00743112" w:rsidP="00743112">
            <w:pPr>
              <w:pStyle w:val="B2"/>
              <w:spacing w:after="0"/>
            </w:pPr>
            <w:r>
              <w:t>3)</w:t>
            </w:r>
            <w:r>
              <w:tab/>
              <w:t>For key issue#3 (</w:t>
            </w:r>
            <w:r w:rsidRPr="00E349F0">
              <w:rPr>
                <w:lang w:val="en-US" w:eastAsia="zh-CN"/>
              </w:rPr>
              <w:t>Location service differentiation</w:t>
            </w:r>
            <w:r>
              <w:rPr>
                <w:lang w:val="en-US" w:eastAsia="zh-CN"/>
              </w:rPr>
              <w:t>)</w:t>
            </w:r>
          </w:p>
          <w:p w14:paraId="3059261C" w14:textId="77777777" w:rsidR="00743112" w:rsidRDefault="00743112" w:rsidP="00743112">
            <w:pPr>
              <w:pStyle w:val="B2"/>
              <w:spacing w:after="0"/>
              <w:ind w:firstLine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t>solution#</w:t>
            </w:r>
            <w:r>
              <w:rPr>
                <w:rFonts w:hint="eastAsia"/>
                <w:lang w:eastAsia="zh-CN"/>
              </w:rPr>
              <w:t xml:space="preserve">5 will be considered in the normative phase. </w:t>
            </w:r>
            <w:r>
              <w:rPr>
                <w:rFonts w:hint="eastAsia"/>
              </w:rPr>
              <w:t>T</w:t>
            </w:r>
            <w:r>
              <w:t xml:space="preserve">he function and procedure will be specified in TS23.434 to support solution#5. </w:t>
            </w:r>
          </w:p>
          <w:p w14:paraId="6717DEBB" w14:textId="77777777" w:rsidR="00743112" w:rsidRDefault="00743112" w:rsidP="00743112">
            <w:pPr>
              <w:pStyle w:val="B2"/>
              <w:spacing w:after="0"/>
              <w:ind w:firstLine="0"/>
            </w:pPr>
            <w:r>
              <w:t>The detailed APIs and information flows can be discussed in the normative phase.</w:t>
            </w:r>
          </w:p>
          <w:p w14:paraId="19C88E9E" w14:textId="77777777" w:rsidR="00743112" w:rsidRDefault="00743112" w:rsidP="00743112">
            <w:pPr>
              <w:pStyle w:val="B2"/>
              <w:spacing w:after="0"/>
            </w:pPr>
            <w:r>
              <w:t>4)</w:t>
            </w:r>
            <w:r>
              <w:tab/>
              <w:t>For key issue#4(Void)</w:t>
            </w:r>
          </w:p>
          <w:p w14:paraId="3E13FF57" w14:textId="77777777" w:rsidR="00743112" w:rsidRDefault="00743112" w:rsidP="00743112">
            <w:pPr>
              <w:pStyle w:val="B2"/>
              <w:spacing w:after="0"/>
              <w:ind w:firstLine="0"/>
            </w:pPr>
            <w:r>
              <w:t>Void</w:t>
            </w:r>
          </w:p>
          <w:p w14:paraId="2037926F" w14:textId="77777777" w:rsidR="00743112" w:rsidRDefault="00743112" w:rsidP="00743112">
            <w:pPr>
              <w:pStyle w:val="B2"/>
              <w:spacing w:after="0"/>
            </w:pPr>
            <w:r>
              <w:t>5)</w:t>
            </w:r>
            <w:r>
              <w:tab/>
              <w:t>For key issue#5(</w:t>
            </w:r>
            <w:r w:rsidRPr="00760BA3">
              <w:rPr>
                <w:lang w:val="en-US" w:eastAsia="zh-CN"/>
              </w:rPr>
              <w:t>Initialization and configuration for fused location service</w:t>
            </w:r>
            <w:r>
              <w:t>)</w:t>
            </w:r>
          </w:p>
          <w:p w14:paraId="0EF98066" w14:textId="77777777" w:rsidR="00743112" w:rsidRDefault="00743112" w:rsidP="00743112">
            <w:pPr>
              <w:pStyle w:val="B2"/>
              <w:spacing w:after="0"/>
              <w:ind w:firstLine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t>solution#4 and solution#6</w:t>
            </w:r>
            <w:r>
              <w:rPr>
                <w:rFonts w:hint="eastAsia"/>
                <w:lang w:eastAsia="zh-CN"/>
              </w:rPr>
              <w:t xml:space="preserve"> will be considered in the normative phase. </w:t>
            </w:r>
            <w:r>
              <w:rPr>
                <w:rFonts w:hint="eastAsia"/>
              </w:rPr>
              <w:t>T</w:t>
            </w:r>
            <w:r>
              <w:t xml:space="preserve">he function and procedure will be specified in TS23.434 to support solution#4 and solution#6. </w:t>
            </w:r>
          </w:p>
          <w:p w14:paraId="529E8B94" w14:textId="0FF40C46" w:rsidR="00743112" w:rsidRPr="00743112" w:rsidRDefault="00743112" w:rsidP="00743112">
            <w:pPr>
              <w:pStyle w:val="B2"/>
              <w:spacing w:after="0"/>
              <w:ind w:firstLine="0"/>
              <w:rPr>
                <w:rFonts w:eastAsia="宋体"/>
                <w:lang w:eastAsia="zh-CN"/>
              </w:rPr>
            </w:pPr>
            <w:r>
              <w:t>The detailed APIs and information flows can be discussed in the normative phase.</w:t>
            </w:r>
          </w:p>
        </w:tc>
        <w:tc>
          <w:tcPr>
            <w:tcW w:w="4236" w:type="dxa"/>
            <w:shd w:val="clear" w:color="auto" w:fill="auto"/>
          </w:tcPr>
          <w:p w14:paraId="03E584A6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</w:p>
          <w:p w14:paraId="27A41DAE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5E135C6C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171E91D3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</w:p>
          <w:p w14:paraId="05C77675" w14:textId="77777777" w:rsidR="00743112" w:rsidRDefault="00743112" w:rsidP="0074311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 w:rsidRPr="00ED633A">
              <w:rPr>
                <w:lang w:val="en-US"/>
              </w:rPr>
              <w:t xml:space="preserve">mpact </w:t>
            </w:r>
            <w:r w:rsidRPr="00ED633A">
              <w:rPr>
                <w:rFonts w:hint="eastAsia"/>
                <w:lang w:val="en-US"/>
              </w:rPr>
              <w:t>on</w:t>
            </w:r>
            <w:r w:rsidRPr="00924C33">
              <w:rPr>
                <w:rFonts w:hint="eastAsia"/>
                <w:lang w:val="en-US"/>
              </w:rPr>
              <w:t xml:space="preserve"> </w:t>
            </w:r>
            <w:r w:rsidRPr="00743112">
              <w:rPr>
                <w:rFonts w:hint="eastAsia"/>
                <w:lang w:val="en-US"/>
              </w:rPr>
              <w:t>SLM-C</w:t>
            </w:r>
            <w:r w:rsidRPr="00924C33">
              <w:rPr>
                <w:rFonts w:hint="eastAsia"/>
                <w:lang w:val="en-US"/>
              </w:rPr>
              <w:t xml:space="preserve"> to s</w:t>
            </w:r>
            <w:r w:rsidRPr="00924C33">
              <w:rPr>
                <w:lang w:val="en-US"/>
              </w:rPr>
              <w:t xml:space="preserve">upport </w:t>
            </w:r>
            <w:r>
              <w:rPr>
                <w:rFonts w:hint="eastAsia"/>
                <w:lang w:val="en-US"/>
              </w:rPr>
              <w:t xml:space="preserve">registration procedure </w:t>
            </w:r>
            <w:r w:rsidRPr="00924C33">
              <w:rPr>
                <w:lang w:val="en-US"/>
              </w:rPr>
              <w:t>for 5G-enabled fused location service</w:t>
            </w:r>
            <w:r w:rsidRPr="00924C33">
              <w:rPr>
                <w:rFonts w:hint="eastAsia"/>
                <w:lang w:val="en-US"/>
              </w:rPr>
              <w:t>.</w:t>
            </w:r>
          </w:p>
          <w:p w14:paraId="501821C6" w14:textId="77777777" w:rsidR="00743112" w:rsidRPr="00954BCF" w:rsidRDefault="00743112" w:rsidP="0074311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AC32D2">
              <w:rPr>
                <w:lang w:val="en-US"/>
              </w:rPr>
              <w:t>Potential impact</w:t>
            </w:r>
            <w:r>
              <w:rPr>
                <w:rFonts w:hint="eastAsia"/>
                <w:lang w:val="en-US"/>
              </w:rPr>
              <w:t>s</w:t>
            </w:r>
            <w:r w:rsidRPr="00AC32D2">
              <w:rPr>
                <w:lang w:val="en-US"/>
              </w:rPr>
              <w:t xml:space="preserve"> </w:t>
            </w:r>
            <w:r w:rsidRPr="00743112">
              <w:rPr>
                <w:rFonts w:hint="eastAsia"/>
                <w:lang w:val="en-US"/>
              </w:rPr>
              <w:t>to support</w:t>
            </w:r>
            <w:r w:rsidRPr="00743112">
              <w:rPr>
                <w:lang w:val="en-US"/>
              </w:rPr>
              <w:t xml:space="preserve"> the</w:t>
            </w:r>
            <w:r w:rsidRPr="006C0E3A">
              <w:rPr>
                <w:lang w:val="en-US"/>
              </w:rPr>
              <w:t xml:space="preserve"> </w:t>
            </w:r>
            <w:r w:rsidRPr="00924C33">
              <w:rPr>
                <w:lang w:val="en-US"/>
              </w:rPr>
              <w:t>SLM-</w:t>
            </w:r>
            <w:r>
              <w:rPr>
                <w:rFonts w:hint="eastAsia"/>
                <w:lang w:val="en-US"/>
              </w:rPr>
              <w:t>S</w:t>
            </w:r>
            <w:r w:rsidRPr="00743112">
              <w:rPr>
                <w:lang w:val="en-US"/>
              </w:rPr>
              <w:t xml:space="preserve"> to</w:t>
            </w:r>
            <w:r w:rsidRPr="00743112">
              <w:rPr>
                <w:rFonts w:hint="eastAsia"/>
                <w:lang w:val="en-US"/>
              </w:rPr>
              <w:t xml:space="preserve"> provide </w:t>
            </w:r>
            <w:r w:rsidRPr="00743112">
              <w:rPr>
                <w:lang w:val="en-US"/>
              </w:rPr>
              <w:t>location reporting configuration</w:t>
            </w:r>
            <w:r w:rsidRPr="00743112">
              <w:rPr>
                <w:rFonts w:hint="eastAsia"/>
                <w:lang w:val="en-US"/>
              </w:rPr>
              <w:t xml:space="preserve"> notification to</w:t>
            </w:r>
            <w:r w:rsidRPr="00743112">
              <w:rPr>
                <w:lang w:val="en-US"/>
              </w:rPr>
              <w:t xml:space="preserve"> the </w:t>
            </w:r>
            <w:r w:rsidRPr="00924C33">
              <w:rPr>
                <w:lang w:val="en-US"/>
              </w:rPr>
              <w:t>SLM-</w:t>
            </w:r>
            <w:r>
              <w:rPr>
                <w:rFonts w:hint="eastAsia"/>
                <w:lang w:val="en-US"/>
              </w:rPr>
              <w:t>C</w:t>
            </w:r>
            <w:r w:rsidRPr="00743112">
              <w:rPr>
                <w:rFonts w:hint="eastAsia"/>
                <w:lang w:val="en-US"/>
              </w:rPr>
              <w:t>.</w:t>
            </w:r>
          </w:p>
          <w:p w14:paraId="19CF4694" w14:textId="77777777" w:rsidR="00743112" w:rsidRDefault="00743112" w:rsidP="0074311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924C33">
              <w:rPr>
                <w:lang w:val="en-US"/>
              </w:rPr>
              <w:t>Potential i</w:t>
            </w:r>
            <w:r w:rsidRPr="00ED633A">
              <w:rPr>
                <w:lang w:val="en-US"/>
              </w:rPr>
              <w:t xml:space="preserve">mpact </w:t>
            </w:r>
            <w:r w:rsidRPr="00ED633A">
              <w:rPr>
                <w:rFonts w:hint="eastAsia"/>
                <w:lang w:val="en-US"/>
              </w:rPr>
              <w:t>on</w:t>
            </w:r>
            <w:r w:rsidRPr="00924C33">
              <w:rPr>
                <w:rFonts w:hint="eastAsia"/>
                <w:lang w:val="en-US"/>
              </w:rPr>
              <w:t xml:space="preserve"> the </w:t>
            </w:r>
            <w:r w:rsidRPr="00ED633A">
              <w:rPr>
                <w:lang w:val="en-US"/>
              </w:rPr>
              <w:t>SLM-</w:t>
            </w:r>
            <w:r w:rsidRPr="00ED633A">
              <w:rPr>
                <w:rFonts w:hint="eastAsia"/>
                <w:lang w:val="en-US"/>
              </w:rPr>
              <w:t>S</w:t>
            </w:r>
            <w:r w:rsidRPr="00924C33">
              <w:rPr>
                <w:rFonts w:hint="eastAsia"/>
                <w:lang w:val="en-US"/>
              </w:rPr>
              <w:t xml:space="preserve"> to s</w:t>
            </w:r>
            <w:r w:rsidRPr="00924C33">
              <w:rPr>
                <w:lang w:val="en-US"/>
              </w:rPr>
              <w:t>upport initialization and service flow for 5G-enabled fused location service</w:t>
            </w:r>
            <w:r w:rsidRPr="00924C33">
              <w:rPr>
                <w:rFonts w:hint="eastAsia"/>
                <w:lang w:val="en-US"/>
              </w:rPr>
              <w:t>.</w:t>
            </w:r>
          </w:p>
          <w:p w14:paraId="275D9691" w14:textId="77777777" w:rsidR="00743112" w:rsidRPr="00743112" w:rsidRDefault="00743112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13D49D6B" w14:textId="77777777" w:rsidR="00743112" w:rsidRDefault="00743112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5EA7D9A7" w14:textId="77777777" w:rsidR="00743112" w:rsidRDefault="00743112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6855B5F4" w14:textId="77777777" w:rsidR="00743112" w:rsidRDefault="00743112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3B324D20" w14:textId="77777777" w:rsidR="00743112" w:rsidRDefault="00743112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78C207CB" w14:textId="77777777" w:rsidR="00743112" w:rsidRDefault="00743112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13C5854B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24.545, CT1</w:t>
            </w:r>
          </w:p>
          <w:p w14:paraId="1B97385C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46B1E2DE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31593CAF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1359D80C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29.549, CT3</w:t>
            </w:r>
          </w:p>
          <w:p w14:paraId="4C65FE6F" w14:textId="77777777" w:rsidR="00743112" w:rsidRDefault="00743112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</w:tr>
      <w:tr w:rsidR="00743112" w:rsidRPr="00782D88" w14:paraId="4CE57A87" w14:textId="77777777" w:rsidTr="00FD2046">
        <w:tc>
          <w:tcPr>
            <w:tcW w:w="4236" w:type="dxa"/>
            <w:shd w:val="clear" w:color="auto" w:fill="auto"/>
          </w:tcPr>
          <w:p w14:paraId="246357D3" w14:textId="77777777" w:rsidR="00743112" w:rsidRDefault="00743112" w:rsidP="00743112">
            <w:pPr>
              <w:pStyle w:val="B2"/>
              <w:spacing w:after="0"/>
            </w:pPr>
            <w:r>
              <w:t>6)</w:t>
            </w:r>
            <w:r>
              <w:tab/>
              <w:t>For key issue#</w:t>
            </w:r>
            <w:r>
              <w:rPr>
                <w:rFonts w:hint="eastAsia"/>
              </w:rPr>
              <w:t>6</w:t>
            </w:r>
            <w:r>
              <w:t>(</w:t>
            </w:r>
            <w:r w:rsidRPr="00743112">
              <w:t>Value-Added Location Services</w:t>
            </w:r>
            <w:r>
              <w:t>)</w:t>
            </w:r>
          </w:p>
          <w:p w14:paraId="4A64682C" w14:textId="122D0449" w:rsidR="00743112" w:rsidRDefault="00743112" w:rsidP="00743112">
            <w:pPr>
              <w:pStyle w:val="B2"/>
              <w:spacing w:after="0"/>
              <w:rPr>
                <w:rFonts w:eastAsia="宋体"/>
                <w:lang w:eastAsia="zh-CN"/>
              </w:rPr>
            </w:pPr>
            <w:r>
              <w:t xml:space="preserve">To be studied in </w:t>
            </w:r>
            <w:r>
              <w:rPr>
                <w:rFonts w:hint="eastAsia"/>
              </w:rPr>
              <w:t xml:space="preserve">future </w:t>
            </w:r>
            <w:r>
              <w:t>release.</w:t>
            </w:r>
          </w:p>
        </w:tc>
        <w:tc>
          <w:tcPr>
            <w:tcW w:w="4236" w:type="dxa"/>
            <w:shd w:val="clear" w:color="auto" w:fill="auto"/>
          </w:tcPr>
          <w:p w14:paraId="08FD3DF3" w14:textId="77777777" w:rsidR="00743112" w:rsidRDefault="00743112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763E3E35" w14:textId="77777777" w:rsidR="00743112" w:rsidRDefault="00743112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</w:tr>
      <w:tr w:rsidR="00743112" w:rsidRPr="00782D88" w14:paraId="518A4510" w14:textId="77777777" w:rsidTr="00FD2046">
        <w:tc>
          <w:tcPr>
            <w:tcW w:w="4236" w:type="dxa"/>
            <w:shd w:val="clear" w:color="auto" w:fill="auto"/>
          </w:tcPr>
          <w:p w14:paraId="7C724777" w14:textId="64E56C2D" w:rsidR="00743112" w:rsidRDefault="00743112" w:rsidP="003A15B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proofErr w:type="gramStart"/>
            <w:r w:rsidRPr="00BF04DD">
              <w:rPr>
                <w:rFonts w:eastAsia="宋体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.</w:t>
            </w:r>
            <w:r w:rsidRPr="00BF04DD">
              <w:rPr>
                <w:rFonts w:eastAsia="宋体"/>
                <w:lang w:eastAsia="zh-CN"/>
              </w:rPr>
              <w:t>Individual</w:t>
            </w:r>
            <w:proofErr w:type="gramEnd"/>
            <w:r w:rsidRPr="00BF04DD">
              <w:rPr>
                <w:rFonts w:eastAsia="宋体"/>
                <w:lang w:eastAsia="zh-CN"/>
              </w:rPr>
              <w:t xml:space="preserve"> solutions, not listed under bullet 1 may be adopted in technical specification with appropriate enhancements.</w:t>
            </w:r>
          </w:p>
        </w:tc>
        <w:tc>
          <w:tcPr>
            <w:tcW w:w="4236" w:type="dxa"/>
            <w:shd w:val="clear" w:color="auto" w:fill="auto"/>
          </w:tcPr>
          <w:p w14:paraId="472C8A7B" w14:textId="77777777" w:rsidR="00743112" w:rsidRDefault="00743112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12C959E4" w14:textId="77777777" w:rsidR="00743112" w:rsidRDefault="00743112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</w:tr>
    </w:tbl>
    <w:p w14:paraId="6117631E" w14:textId="3A819C0E" w:rsidR="00B855B1" w:rsidRDefault="003172C0" w:rsidP="003172C0">
      <w:pPr>
        <w:tabs>
          <w:tab w:val="left" w:pos="8833"/>
        </w:tabs>
      </w:pPr>
      <w:r>
        <w:tab/>
      </w:r>
    </w:p>
    <w:p w14:paraId="234DD534" w14:textId="43D659EF" w:rsidR="00F8546B" w:rsidRPr="00F12621" w:rsidRDefault="009F3E3F" w:rsidP="00F8546B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宋体"/>
          <w:b w:val="0"/>
          <w:sz w:val="32"/>
          <w:lang w:eastAsia="ja-JP"/>
        </w:rPr>
      </w:pPr>
      <w:r>
        <w:rPr>
          <w:rFonts w:eastAsia="宋体" w:hint="eastAsia"/>
          <w:b w:val="0"/>
          <w:sz w:val="32"/>
          <w:lang w:eastAsia="zh-CN"/>
        </w:rPr>
        <w:t>4</w:t>
      </w:r>
      <w:r w:rsidR="00F8546B" w:rsidRPr="00F12621">
        <w:rPr>
          <w:rFonts w:eastAsia="宋体"/>
          <w:b w:val="0"/>
          <w:sz w:val="32"/>
          <w:lang w:eastAsia="ja-JP"/>
        </w:rPr>
        <w:tab/>
      </w:r>
      <w:r w:rsidR="006D35C2">
        <w:rPr>
          <w:rFonts w:eastAsia="宋体"/>
          <w:b w:val="0"/>
          <w:sz w:val="32"/>
          <w:lang w:eastAsia="ja-JP"/>
        </w:rPr>
        <w:t>Conclusion</w:t>
      </w:r>
    </w:p>
    <w:p w14:paraId="1A5E995D" w14:textId="0DB020C0" w:rsidR="00D203BE" w:rsidRDefault="00D203BE" w:rsidP="00D203BE">
      <w:r>
        <w:t xml:space="preserve">Based on </w:t>
      </w:r>
      <w:r w:rsidR="000F09DC">
        <w:t xml:space="preserve">the </w:t>
      </w:r>
      <w:r>
        <w:t>above analysis</w:t>
      </w:r>
      <w:r w:rsidR="000F09DC">
        <w:t>, it is proposed to review the new WID of CT aspects of 5G</w:t>
      </w:r>
      <w:r w:rsidR="00DF0A66">
        <w:rPr>
          <w:rFonts w:hint="eastAsia"/>
          <w:lang w:eastAsia="zh-CN"/>
        </w:rPr>
        <w:t>FLS</w:t>
      </w:r>
      <w:r w:rsidR="000F09DC">
        <w:t xml:space="preserve"> for approval. </w:t>
      </w:r>
    </w:p>
    <w:p w14:paraId="1F22A91A" w14:textId="77777777" w:rsidR="00E21EB7" w:rsidRDefault="00E21EB7">
      <w:pPr>
        <w:rPr>
          <w:rFonts w:ascii="Arial" w:hAnsi="Arial" w:cs="Arial"/>
          <w:b/>
          <w:bCs/>
        </w:rPr>
      </w:pPr>
    </w:p>
    <w:sectPr w:rsidR="00E21EB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13E3FA" w14:textId="77777777" w:rsidR="00BE6BDF" w:rsidRDefault="00BE6BDF">
      <w:r>
        <w:separator/>
      </w:r>
    </w:p>
  </w:endnote>
  <w:endnote w:type="continuationSeparator" w:id="0">
    <w:p w14:paraId="157E0DBE" w14:textId="77777777" w:rsidR="00BE6BDF" w:rsidRDefault="00BE6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20759C" w14:textId="77777777" w:rsidR="00BE6BDF" w:rsidRDefault="00BE6BDF">
      <w:r>
        <w:separator/>
      </w:r>
    </w:p>
  </w:footnote>
  <w:footnote w:type="continuationSeparator" w:id="0">
    <w:p w14:paraId="1997C6BC" w14:textId="77777777" w:rsidR="00BE6BDF" w:rsidRDefault="00BE6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E3000AC"/>
    <w:multiLevelType w:val="hybridMultilevel"/>
    <w:tmpl w:val="559482EA"/>
    <w:lvl w:ilvl="0" w:tplc="79BA78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447A0F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AE427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59A0BD2"/>
    <w:multiLevelType w:val="hybridMultilevel"/>
    <w:tmpl w:val="72780320"/>
    <w:lvl w:ilvl="0" w:tplc="79BA78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2E6615"/>
    <w:multiLevelType w:val="hybridMultilevel"/>
    <w:tmpl w:val="878ECABA"/>
    <w:lvl w:ilvl="0" w:tplc="BC187A4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58BC63C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62A35953"/>
    <w:multiLevelType w:val="hybridMultilevel"/>
    <w:tmpl w:val="FCA4D0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664677"/>
    <w:multiLevelType w:val="hybridMultilevel"/>
    <w:tmpl w:val="812CD4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2D0CC9"/>
    <w:multiLevelType w:val="hybridMultilevel"/>
    <w:tmpl w:val="6BB6BE5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205019A"/>
    <w:multiLevelType w:val="hybridMultilevel"/>
    <w:tmpl w:val="3954A3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AB1D9F"/>
    <w:multiLevelType w:val="hybridMultilevel"/>
    <w:tmpl w:val="94A4FA4C"/>
    <w:lvl w:ilvl="0" w:tplc="B330AC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8"/>
  </w:num>
  <w:num w:numId="5">
    <w:abstractNumId w:val="2"/>
  </w:num>
  <w:num w:numId="6">
    <w:abstractNumId w:val="0"/>
  </w:num>
  <w:num w:numId="7">
    <w:abstractNumId w:val="9"/>
  </w:num>
  <w:num w:numId="8">
    <w:abstractNumId w:val="14"/>
  </w:num>
  <w:num w:numId="9">
    <w:abstractNumId w:val="2"/>
  </w:num>
  <w:num w:numId="10">
    <w:abstractNumId w:val="1"/>
  </w:num>
  <w:num w:numId="11">
    <w:abstractNumId w:val="7"/>
  </w:num>
  <w:num w:numId="12">
    <w:abstractNumId w:val="16"/>
  </w:num>
  <w:num w:numId="13">
    <w:abstractNumId w:val="12"/>
  </w:num>
  <w:num w:numId="14">
    <w:abstractNumId w:val="13"/>
  </w:num>
  <w:num w:numId="15">
    <w:abstractNumId w:val="15"/>
  </w:num>
  <w:num w:numId="16">
    <w:abstractNumId w:val="3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4A8"/>
    <w:rsid w:val="0001570A"/>
    <w:rsid w:val="00015DF7"/>
    <w:rsid w:val="00020CC7"/>
    <w:rsid w:val="0002191A"/>
    <w:rsid w:val="00023138"/>
    <w:rsid w:val="00027D96"/>
    <w:rsid w:val="00030CD4"/>
    <w:rsid w:val="0003555E"/>
    <w:rsid w:val="000377D3"/>
    <w:rsid w:val="00046686"/>
    <w:rsid w:val="00046FDD"/>
    <w:rsid w:val="00050925"/>
    <w:rsid w:val="00051615"/>
    <w:rsid w:val="00053943"/>
    <w:rsid w:val="00054884"/>
    <w:rsid w:val="00057A30"/>
    <w:rsid w:val="00057E1E"/>
    <w:rsid w:val="0006214E"/>
    <w:rsid w:val="00062903"/>
    <w:rsid w:val="00064A06"/>
    <w:rsid w:val="00065CD9"/>
    <w:rsid w:val="00072A7C"/>
    <w:rsid w:val="00076B82"/>
    <w:rsid w:val="000775E7"/>
    <w:rsid w:val="0007775C"/>
    <w:rsid w:val="00080C03"/>
    <w:rsid w:val="000811FD"/>
    <w:rsid w:val="00087653"/>
    <w:rsid w:val="00094F23"/>
    <w:rsid w:val="00095A86"/>
    <w:rsid w:val="000967F4"/>
    <w:rsid w:val="000A1242"/>
    <w:rsid w:val="000A200F"/>
    <w:rsid w:val="000A2550"/>
    <w:rsid w:val="000C22D5"/>
    <w:rsid w:val="000D385C"/>
    <w:rsid w:val="000D62F6"/>
    <w:rsid w:val="000D6D78"/>
    <w:rsid w:val="000E0183"/>
    <w:rsid w:val="000E0429"/>
    <w:rsid w:val="000E363E"/>
    <w:rsid w:val="000F09DC"/>
    <w:rsid w:val="000F4160"/>
    <w:rsid w:val="000F6E51"/>
    <w:rsid w:val="000F75C2"/>
    <w:rsid w:val="00102A24"/>
    <w:rsid w:val="00104BA5"/>
    <w:rsid w:val="00115D20"/>
    <w:rsid w:val="00117F9B"/>
    <w:rsid w:val="0013259C"/>
    <w:rsid w:val="00133A50"/>
    <w:rsid w:val="00135831"/>
    <w:rsid w:val="001376A6"/>
    <w:rsid w:val="0014049E"/>
    <w:rsid w:val="001424CD"/>
    <w:rsid w:val="0014413C"/>
    <w:rsid w:val="00144D32"/>
    <w:rsid w:val="00151DC0"/>
    <w:rsid w:val="001546FC"/>
    <w:rsid w:val="00162E58"/>
    <w:rsid w:val="001665B6"/>
    <w:rsid w:val="00166A1B"/>
    <w:rsid w:val="001674B4"/>
    <w:rsid w:val="00171440"/>
    <w:rsid w:val="00176629"/>
    <w:rsid w:val="001862BB"/>
    <w:rsid w:val="00192B41"/>
    <w:rsid w:val="00192DB1"/>
    <w:rsid w:val="00197E4A"/>
    <w:rsid w:val="001A1DCF"/>
    <w:rsid w:val="001A1F1A"/>
    <w:rsid w:val="001A31EF"/>
    <w:rsid w:val="001A447A"/>
    <w:rsid w:val="001B01F1"/>
    <w:rsid w:val="001B2414"/>
    <w:rsid w:val="001B5421"/>
    <w:rsid w:val="001B650D"/>
    <w:rsid w:val="001B7E0E"/>
    <w:rsid w:val="001D0B09"/>
    <w:rsid w:val="001D201A"/>
    <w:rsid w:val="001D22A9"/>
    <w:rsid w:val="001D3CD3"/>
    <w:rsid w:val="001E2EA6"/>
    <w:rsid w:val="001E5D2B"/>
    <w:rsid w:val="001E6729"/>
    <w:rsid w:val="001F0895"/>
    <w:rsid w:val="00200120"/>
    <w:rsid w:val="00200613"/>
    <w:rsid w:val="00200CBB"/>
    <w:rsid w:val="002018A1"/>
    <w:rsid w:val="002070CB"/>
    <w:rsid w:val="00217DC8"/>
    <w:rsid w:val="002264C3"/>
    <w:rsid w:val="002336BF"/>
    <w:rsid w:val="00235F9B"/>
    <w:rsid w:val="00236BBA"/>
    <w:rsid w:val="00236D1F"/>
    <w:rsid w:val="00237E94"/>
    <w:rsid w:val="002407FF"/>
    <w:rsid w:val="00250F58"/>
    <w:rsid w:val="00251596"/>
    <w:rsid w:val="00252738"/>
    <w:rsid w:val="002541D3"/>
    <w:rsid w:val="002558AE"/>
    <w:rsid w:val="00256429"/>
    <w:rsid w:val="0026253E"/>
    <w:rsid w:val="0026754B"/>
    <w:rsid w:val="00272D61"/>
    <w:rsid w:val="0027638C"/>
    <w:rsid w:val="00282F1C"/>
    <w:rsid w:val="002877D9"/>
    <w:rsid w:val="002919B7"/>
    <w:rsid w:val="00294A2A"/>
    <w:rsid w:val="00295D61"/>
    <w:rsid w:val="00296B89"/>
    <w:rsid w:val="002A2F97"/>
    <w:rsid w:val="002A377F"/>
    <w:rsid w:val="002A4E8E"/>
    <w:rsid w:val="002A6224"/>
    <w:rsid w:val="002B074C"/>
    <w:rsid w:val="002B2666"/>
    <w:rsid w:val="002B2FE7"/>
    <w:rsid w:val="002B34EA"/>
    <w:rsid w:val="002B5361"/>
    <w:rsid w:val="002C06ED"/>
    <w:rsid w:val="002C1BA4"/>
    <w:rsid w:val="002C2013"/>
    <w:rsid w:val="002C47B8"/>
    <w:rsid w:val="002D4A7A"/>
    <w:rsid w:val="002E1960"/>
    <w:rsid w:val="002E397B"/>
    <w:rsid w:val="002E3AE2"/>
    <w:rsid w:val="002E54BF"/>
    <w:rsid w:val="002E6A05"/>
    <w:rsid w:val="002E6A3A"/>
    <w:rsid w:val="002E7077"/>
    <w:rsid w:val="002E76BD"/>
    <w:rsid w:val="002F4623"/>
    <w:rsid w:val="002F4DFC"/>
    <w:rsid w:val="002F7CCB"/>
    <w:rsid w:val="00301B9A"/>
    <w:rsid w:val="00310E70"/>
    <w:rsid w:val="00313F3E"/>
    <w:rsid w:val="003172C0"/>
    <w:rsid w:val="00320536"/>
    <w:rsid w:val="00325E33"/>
    <w:rsid w:val="003275E6"/>
    <w:rsid w:val="00330144"/>
    <w:rsid w:val="0033238C"/>
    <w:rsid w:val="0034032B"/>
    <w:rsid w:val="003420B5"/>
    <w:rsid w:val="00342C3B"/>
    <w:rsid w:val="0034753B"/>
    <w:rsid w:val="00354553"/>
    <w:rsid w:val="00357E0D"/>
    <w:rsid w:val="00357FEF"/>
    <w:rsid w:val="00361253"/>
    <w:rsid w:val="00383C03"/>
    <w:rsid w:val="00392224"/>
    <w:rsid w:val="00392C87"/>
    <w:rsid w:val="003A15B5"/>
    <w:rsid w:val="003A4B6F"/>
    <w:rsid w:val="003A5FFA"/>
    <w:rsid w:val="003A67E1"/>
    <w:rsid w:val="003B13B3"/>
    <w:rsid w:val="003C0129"/>
    <w:rsid w:val="003C3937"/>
    <w:rsid w:val="003C5E40"/>
    <w:rsid w:val="003D4593"/>
    <w:rsid w:val="003E1E9E"/>
    <w:rsid w:val="003E2C8B"/>
    <w:rsid w:val="003E3DCF"/>
    <w:rsid w:val="003E5B79"/>
    <w:rsid w:val="003E5CC1"/>
    <w:rsid w:val="003E710B"/>
    <w:rsid w:val="003F1C0E"/>
    <w:rsid w:val="003F23FD"/>
    <w:rsid w:val="004008D7"/>
    <w:rsid w:val="0040145D"/>
    <w:rsid w:val="00402868"/>
    <w:rsid w:val="00403410"/>
    <w:rsid w:val="00406963"/>
    <w:rsid w:val="00407FC3"/>
    <w:rsid w:val="00411339"/>
    <w:rsid w:val="004131BD"/>
    <w:rsid w:val="00416CEA"/>
    <w:rsid w:val="004208DD"/>
    <w:rsid w:val="00421AFD"/>
    <w:rsid w:val="00430059"/>
    <w:rsid w:val="00432048"/>
    <w:rsid w:val="004518DB"/>
    <w:rsid w:val="00452363"/>
    <w:rsid w:val="00453019"/>
    <w:rsid w:val="004569A1"/>
    <w:rsid w:val="00474384"/>
    <w:rsid w:val="004765F0"/>
    <w:rsid w:val="00477EBC"/>
    <w:rsid w:val="00480219"/>
    <w:rsid w:val="00480FB2"/>
    <w:rsid w:val="00485F0E"/>
    <w:rsid w:val="0049474B"/>
    <w:rsid w:val="004A0A73"/>
    <w:rsid w:val="004A2243"/>
    <w:rsid w:val="004A41AF"/>
    <w:rsid w:val="004A661C"/>
    <w:rsid w:val="004B0C91"/>
    <w:rsid w:val="004B4B8B"/>
    <w:rsid w:val="004B59BE"/>
    <w:rsid w:val="004C1388"/>
    <w:rsid w:val="004C4C9B"/>
    <w:rsid w:val="004C6BE5"/>
    <w:rsid w:val="004D2FA0"/>
    <w:rsid w:val="004D33BB"/>
    <w:rsid w:val="004D5B56"/>
    <w:rsid w:val="004D7983"/>
    <w:rsid w:val="004E1010"/>
    <w:rsid w:val="0050202A"/>
    <w:rsid w:val="005030C8"/>
    <w:rsid w:val="0051284D"/>
    <w:rsid w:val="0052032E"/>
    <w:rsid w:val="005220FF"/>
    <w:rsid w:val="00522B2F"/>
    <w:rsid w:val="00532BA8"/>
    <w:rsid w:val="0054237B"/>
    <w:rsid w:val="00544D8F"/>
    <w:rsid w:val="00544EE1"/>
    <w:rsid w:val="0055224B"/>
    <w:rsid w:val="00552452"/>
    <w:rsid w:val="005529D4"/>
    <w:rsid w:val="00553BDE"/>
    <w:rsid w:val="00562495"/>
    <w:rsid w:val="00564030"/>
    <w:rsid w:val="00572AC4"/>
    <w:rsid w:val="00577727"/>
    <w:rsid w:val="005777AF"/>
    <w:rsid w:val="00582258"/>
    <w:rsid w:val="00582415"/>
    <w:rsid w:val="00584AFD"/>
    <w:rsid w:val="00586562"/>
    <w:rsid w:val="00593DC4"/>
    <w:rsid w:val="00594C05"/>
    <w:rsid w:val="0059529B"/>
    <w:rsid w:val="00595695"/>
    <w:rsid w:val="00597053"/>
    <w:rsid w:val="005A3249"/>
    <w:rsid w:val="005A6ABC"/>
    <w:rsid w:val="005B0A11"/>
    <w:rsid w:val="005B1577"/>
    <w:rsid w:val="005B7B2E"/>
    <w:rsid w:val="005C0CC6"/>
    <w:rsid w:val="005C0FFC"/>
    <w:rsid w:val="005C3C9D"/>
    <w:rsid w:val="005C3F71"/>
    <w:rsid w:val="005C7352"/>
    <w:rsid w:val="005D1F7E"/>
    <w:rsid w:val="005D2738"/>
    <w:rsid w:val="005E7235"/>
    <w:rsid w:val="005F041C"/>
    <w:rsid w:val="005F4B34"/>
    <w:rsid w:val="00610489"/>
    <w:rsid w:val="006156EA"/>
    <w:rsid w:val="00616E18"/>
    <w:rsid w:val="006217B4"/>
    <w:rsid w:val="00622939"/>
    <w:rsid w:val="00623AED"/>
    <w:rsid w:val="00625C88"/>
    <w:rsid w:val="00627277"/>
    <w:rsid w:val="00632157"/>
    <w:rsid w:val="00633971"/>
    <w:rsid w:val="0064121E"/>
    <w:rsid w:val="006575BE"/>
    <w:rsid w:val="006579E1"/>
    <w:rsid w:val="00660354"/>
    <w:rsid w:val="00665843"/>
    <w:rsid w:val="00665B9B"/>
    <w:rsid w:val="00677911"/>
    <w:rsid w:val="006A39D4"/>
    <w:rsid w:val="006C26DA"/>
    <w:rsid w:val="006C33F1"/>
    <w:rsid w:val="006C6769"/>
    <w:rsid w:val="006D057D"/>
    <w:rsid w:val="006D35C2"/>
    <w:rsid w:val="006D3D54"/>
    <w:rsid w:val="006E06A6"/>
    <w:rsid w:val="006E1A49"/>
    <w:rsid w:val="006E1DDF"/>
    <w:rsid w:val="006E1F80"/>
    <w:rsid w:val="006F1B00"/>
    <w:rsid w:val="006F4B7A"/>
    <w:rsid w:val="006F6D0F"/>
    <w:rsid w:val="006F7727"/>
    <w:rsid w:val="00700A59"/>
    <w:rsid w:val="00704179"/>
    <w:rsid w:val="00704B22"/>
    <w:rsid w:val="00705E0E"/>
    <w:rsid w:val="00707CD8"/>
    <w:rsid w:val="00710142"/>
    <w:rsid w:val="00711633"/>
    <w:rsid w:val="00712E81"/>
    <w:rsid w:val="00717FD1"/>
    <w:rsid w:val="00723919"/>
    <w:rsid w:val="007261D3"/>
    <w:rsid w:val="00735ED7"/>
    <w:rsid w:val="0073656E"/>
    <w:rsid w:val="00743112"/>
    <w:rsid w:val="0074484E"/>
    <w:rsid w:val="0074596C"/>
    <w:rsid w:val="00755439"/>
    <w:rsid w:val="00755A0C"/>
    <w:rsid w:val="00762474"/>
    <w:rsid w:val="00766CCD"/>
    <w:rsid w:val="00767AB4"/>
    <w:rsid w:val="0077488E"/>
    <w:rsid w:val="00774F2D"/>
    <w:rsid w:val="00777217"/>
    <w:rsid w:val="007814A8"/>
    <w:rsid w:val="00781A62"/>
    <w:rsid w:val="00783C0E"/>
    <w:rsid w:val="0078630D"/>
    <w:rsid w:val="00787383"/>
    <w:rsid w:val="00791B51"/>
    <w:rsid w:val="00792185"/>
    <w:rsid w:val="00794DD5"/>
    <w:rsid w:val="00795AD1"/>
    <w:rsid w:val="007A7C83"/>
    <w:rsid w:val="007B5456"/>
    <w:rsid w:val="007B5F65"/>
    <w:rsid w:val="007C0131"/>
    <w:rsid w:val="007C14F0"/>
    <w:rsid w:val="007D0415"/>
    <w:rsid w:val="007D0FDE"/>
    <w:rsid w:val="007D3C7C"/>
    <w:rsid w:val="007D633E"/>
    <w:rsid w:val="007E734C"/>
    <w:rsid w:val="007E7A6F"/>
    <w:rsid w:val="007F2775"/>
    <w:rsid w:val="007F6574"/>
    <w:rsid w:val="007F6689"/>
    <w:rsid w:val="00806791"/>
    <w:rsid w:val="00807134"/>
    <w:rsid w:val="00811DEA"/>
    <w:rsid w:val="00814F03"/>
    <w:rsid w:val="0082619B"/>
    <w:rsid w:val="00826617"/>
    <w:rsid w:val="0084396A"/>
    <w:rsid w:val="00850CD4"/>
    <w:rsid w:val="00854242"/>
    <w:rsid w:val="00854A49"/>
    <w:rsid w:val="00864ADF"/>
    <w:rsid w:val="00866D70"/>
    <w:rsid w:val="008764FA"/>
    <w:rsid w:val="00886C97"/>
    <w:rsid w:val="008A06BE"/>
    <w:rsid w:val="008A3F1D"/>
    <w:rsid w:val="008A56FD"/>
    <w:rsid w:val="008A59D5"/>
    <w:rsid w:val="008B5D50"/>
    <w:rsid w:val="008B6207"/>
    <w:rsid w:val="008C1490"/>
    <w:rsid w:val="008C5213"/>
    <w:rsid w:val="008D3DA6"/>
    <w:rsid w:val="008F6947"/>
    <w:rsid w:val="008F7444"/>
    <w:rsid w:val="00905A6B"/>
    <w:rsid w:val="0090741F"/>
    <w:rsid w:val="0091399A"/>
    <w:rsid w:val="00915A54"/>
    <w:rsid w:val="00922073"/>
    <w:rsid w:val="00923B15"/>
    <w:rsid w:val="00926791"/>
    <w:rsid w:val="0093661C"/>
    <w:rsid w:val="00940736"/>
    <w:rsid w:val="00942E36"/>
    <w:rsid w:val="00947749"/>
    <w:rsid w:val="00950CF7"/>
    <w:rsid w:val="00951598"/>
    <w:rsid w:val="00952AAD"/>
    <w:rsid w:val="00960A44"/>
    <w:rsid w:val="00960F9B"/>
    <w:rsid w:val="00963F43"/>
    <w:rsid w:val="00965D83"/>
    <w:rsid w:val="009768C3"/>
    <w:rsid w:val="00977C43"/>
    <w:rsid w:val="00977DDB"/>
    <w:rsid w:val="00984A69"/>
    <w:rsid w:val="00984D50"/>
    <w:rsid w:val="009909DA"/>
    <w:rsid w:val="00990EEE"/>
    <w:rsid w:val="00996533"/>
    <w:rsid w:val="009A3833"/>
    <w:rsid w:val="009A3B7F"/>
    <w:rsid w:val="009A465D"/>
    <w:rsid w:val="009A5F57"/>
    <w:rsid w:val="009A62E2"/>
    <w:rsid w:val="009B110B"/>
    <w:rsid w:val="009B13F0"/>
    <w:rsid w:val="009B196A"/>
    <w:rsid w:val="009B4E61"/>
    <w:rsid w:val="009D380E"/>
    <w:rsid w:val="009D6D9F"/>
    <w:rsid w:val="009E1910"/>
    <w:rsid w:val="009E4F75"/>
    <w:rsid w:val="009E57C5"/>
    <w:rsid w:val="009E5DBA"/>
    <w:rsid w:val="009E7005"/>
    <w:rsid w:val="009F3E3F"/>
    <w:rsid w:val="009F6047"/>
    <w:rsid w:val="009F6DD5"/>
    <w:rsid w:val="00A00616"/>
    <w:rsid w:val="00A03D2A"/>
    <w:rsid w:val="00A061C5"/>
    <w:rsid w:val="00A10ADB"/>
    <w:rsid w:val="00A12340"/>
    <w:rsid w:val="00A144AB"/>
    <w:rsid w:val="00A14568"/>
    <w:rsid w:val="00A1457C"/>
    <w:rsid w:val="00A151A1"/>
    <w:rsid w:val="00A17F01"/>
    <w:rsid w:val="00A22C3C"/>
    <w:rsid w:val="00A23BBF"/>
    <w:rsid w:val="00A24557"/>
    <w:rsid w:val="00A248B2"/>
    <w:rsid w:val="00A27A64"/>
    <w:rsid w:val="00A33BB2"/>
    <w:rsid w:val="00A37F80"/>
    <w:rsid w:val="00A42D22"/>
    <w:rsid w:val="00A43E5F"/>
    <w:rsid w:val="00A44ED7"/>
    <w:rsid w:val="00A46B3F"/>
    <w:rsid w:val="00A46F30"/>
    <w:rsid w:val="00A55BCB"/>
    <w:rsid w:val="00A61169"/>
    <w:rsid w:val="00A63024"/>
    <w:rsid w:val="00A70A33"/>
    <w:rsid w:val="00A74EF3"/>
    <w:rsid w:val="00A82FCC"/>
    <w:rsid w:val="00A87087"/>
    <w:rsid w:val="00A906A4"/>
    <w:rsid w:val="00A97951"/>
    <w:rsid w:val="00AA0FBA"/>
    <w:rsid w:val="00AA574E"/>
    <w:rsid w:val="00AB1795"/>
    <w:rsid w:val="00AB4569"/>
    <w:rsid w:val="00AB4E43"/>
    <w:rsid w:val="00AC1E84"/>
    <w:rsid w:val="00AC5A57"/>
    <w:rsid w:val="00AC73AC"/>
    <w:rsid w:val="00AD2A71"/>
    <w:rsid w:val="00AD324E"/>
    <w:rsid w:val="00AD3A16"/>
    <w:rsid w:val="00AD5B51"/>
    <w:rsid w:val="00AD6A83"/>
    <w:rsid w:val="00AD7B78"/>
    <w:rsid w:val="00AE0CD7"/>
    <w:rsid w:val="00AF1600"/>
    <w:rsid w:val="00AF4118"/>
    <w:rsid w:val="00B1289A"/>
    <w:rsid w:val="00B12CDE"/>
    <w:rsid w:val="00B16D0F"/>
    <w:rsid w:val="00B24F18"/>
    <w:rsid w:val="00B31DB0"/>
    <w:rsid w:val="00B32AAD"/>
    <w:rsid w:val="00B33484"/>
    <w:rsid w:val="00B34891"/>
    <w:rsid w:val="00B34A15"/>
    <w:rsid w:val="00B3526C"/>
    <w:rsid w:val="00B36556"/>
    <w:rsid w:val="00B41124"/>
    <w:rsid w:val="00B431F4"/>
    <w:rsid w:val="00B47534"/>
    <w:rsid w:val="00B53AF9"/>
    <w:rsid w:val="00B61D16"/>
    <w:rsid w:val="00B6442C"/>
    <w:rsid w:val="00B65820"/>
    <w:rsid w:val="00B70546"/>
    <w:rsid w:val="00B845E1"/>
    <w:rsid w:val="00B84B54"/>
    <w:rsid w:val="00B855B1"/>
    <w:rsid w:val="00B87926"/>
    <w:rsid w:val="00B92C7D"/>
    <w:rsid w:val="00B93BB2"/>
    <w:rsid w:val="00B960DC"/>
    <w:rsid w:val="00B9697B"/>
    <w:rsid w:val="00BA46C7"/>
    <w:rsid w:val="00BA4DA4"/>
    <w:rsid w:val="00BB0872"/>
    <w:rsid w:val="00BB1F24"/>
    <w:rsid w:val="00BB57D9"/>
    <w:rsid w:val="00BB7B45"/>
    <w:rsid w:val="00BC097F"/>
    <w:rsid w:val="00BC2E5F"/>
    <w:rsid w:val="00BC481E"/>
    <w:rsid w:val="00BC5AF6"/>
    <w:rsid w:val="00BD149F"/>
    <w:rsid w:val="00BD3E51"/>
    <w:rsid w:val="00BE6BDF"/>
    <w:rsid w:val="00BF04DD"/>
    <w:rsid w:val="00BF0A84"/>
    <w:rsid w:val="00BF415C"/>
    <w:rsid w:val="00BF7BB2"/>
    <w:rsid w:val="00C03706"/>
    <w:rsid w:val="00C03F46"/>
    <w:rsid w:val="00C04FD8"/>
    <w:rsid w:val="00C065B7"/>
    <w:rsid w:val="00C159BC"/>
    <w:rsid w:val="00C15A54"/>
    <w:rsid w:val="00C16A8F"/>
    <w:rsid w:val="00C2214E"/>
    <w:rsid w:val="00C24CAF"/>
    <w:rsid w:val="00C2519B"/>
    <w:rsid w:val="00C27D83"/>
    <w:rsid w:val="00C33933"/>
    <w:rsid w:val="00C3782E"/>
    <w:rsid w:val="00C404D1"/>
    <w:rsid w:val="00C42176"/>
    <w:rsid w:val="00C52914"/>
    <w:rsid w:val="00C5567D"/>
    <w:rsid w:val="00C55CE9"/>
    <w:rsid w:val="00C60389"/>
    <w:rsid w:val="00C629BF"/>
    <w:rsid w:val="00C63F06"/>
    <w:rsid w:val="00C6590B"/>
    <w:rsid w:val="00C712FC"/>
    <w:rsid w:val="00C7131F"/>
    <w:rsid w:val="00C75DE8"/>
    <w:rsid w:val="00C93448"/>
    <w:rsid w:val="00CA5DB0"/>
    <w:rsid w:val="00CB3EEB"/>
    <w:rsid w:val="00CB4FCA"/>
    <w:rsid w:val="00CC2AF1"/>
    <w:rsid w:val="00CC58ED"/>
    <w:rsid w:val="00CF0FDD"/>
    <w:rsid w:val="00CF2B95"/>
    <w:rsid w:val="00CF2F4F"/>
    <w:rsid w:val="00CF7767"/>
    <w:rsid w:val="00D145EC"/>
    <w:rsid w:val="00D203BE"/>
    <w:rsid w:val="00D40AB6"/>
    <w:rsid w:val="00D41DA0"/>
    <w:rsid w:val="00D42D80"/>
    <w:rsid w:val="00D438E8"/>
    <w:rsid w:val="00D43C0B"/>
    <w:rsid w:val="00D44A74"/>
    <w:rsid w:val="00D5725B"/>
    <w:rsid w:val="00D57CD2"/>
    <w:rsid w:val="00D57E66"/>
    <w:rsid w:val="00D627D3"/>
    <w:rsid w:val="00D65548"/>
    <w:rsid w:val="00D71539"/>
    <w:rsid w:val="00D717A5"/>
    <w:rsid w:val="00D72BB7"/>
    <w:rsid w:val="00D73350"/>
    <w:rsid w:val="00D75CCB"/>
    <w:rsid w:val="00D82231"/>
    <w:rsid w:val="00D8756E"/>
    <w:rsid w:val="00D938DD"/>
    <w:rsid w:val="00D9485E"/>
    <w:rsid w:val="00D974EA"/>
    <w:rsid w:val="00DA31D5"/>
    <w:rsid w:val="00DA4491"/>
    <w:rsid w:val="00DC0F52"/>
    <w:rsid w:val="00DC1229"/>
    <w:rsid w:val="00DC4726"/>
    <w:rsid w:val="00DD201A"/>
    <w:rsid w:val="00DD2387"/>
    <w:rsid w:val="00DD40CE"/>
    <w:rsid w:val="00DD40D2"/>
    <w:rsid w:val="00DD52FC"/>
    <w:rsid w:val="00DE2218"/>
    <w:rsid w:val="00DE22D1"/>
    <w:rsid w:val="00DE5BBF"/>
    <w:rsid w:val="00DF0A66"/>
    <w:rsid w:val="00DF1D85"/>
    <w:rsid w:val="00DF2120"/>
    <w:rsid w:val="00DF491B"/>
    <w:rsid w:val="00E001DA"/>
    <w:rsid w:val="00E00735"/>
    <w:rsid w:val="00E012B7"/>
    <w:rsid w:val="00E02FBA"/>
    <w:rsid w:val="00E03A99"/>
    <w:rsid w:val="00E041CD"/>
    <w:rsid w:val="00E11100"/>
    <w:rsid w:val="00E1463F"/>
    <w:rsid w:val="00E14E61"/>
    <w:rsid w:val="00E1566C"/>
    <w:rsid w:val="00E21EB7"/>
    <w:rsid w:val="00E271DD"/>
    <w:rsid w:val="00E30429"/>
    <w:rsid w:val="00E329D2"/>
    <w:rsid w:val="00E32E4F"/>
    <w:rsid w:val="00E3403D"/>
    <w:rsid w:val="00E34EDC"/>
    <w:rsid w:val="00E363A9"/>
    <w:rsid w:val="00E413E0"/>
    <w:rsid w:val="00E41EED"/>
    <w:rsid w:val="00E5050A"/>
    <w:rsid w:val="00E5106E"/>
    <w:rsid w:val="00E53AE3"/>
    <w:rsid w:val="00E5574A"/>
    <w:rsid w:val="00E60443"/>
    <w:rsid w:val="00E62A32"/>
    <w:rsid w:val="00E63861"/>
    <w:rsid w:val="00E64223"/>
    <w:rsid w:val="00E64ECB"/>
    <w:rsid w:val="00E64FB2"/>
    <w:rsid w:val="00E67EA8"/>
    <w:rsid w:val="00E81E2C"/>
    <w:rsid w:val="00E9058F"/>
    <w:rsid w:val="00E97483"/>
    <w:rsid w:val="00E97BED"/>
    <w:rsid w:val="00EA0906"/>
    <w:rsid w:val="00EB5A0B"/>
    <w:rsid w:val="00EB5D2F"/>
    <w:rsid w:val="00EC10EC"/>
    <w:rsid w:val="00EC25F9"/>
    <w:rsid w:val="00EC6BE9"/>
    <w:rsid w:val="00ED6080"/>
    <w:rsid w:val="00ED633A"/>
    <w:rsid w:val="00EE0176"/>
    <w:rsid w:val="00EE6960"/>
    <w:rsid w:val="00EF0942"/>
    <w:rsid w:val="00EF2600"/>
    <w:rsid w:val="00EF291F"/>
    <w:rsid w:val="00EF2D90"/>
    <w:rsid w:val="00F0218C"/>
    <w:rsid w:val="00F03872"/>
    <w:rsid w:val="00F0393B"/>
    <w:rsid w:val="00F0510B"/>
    <w:rsid w:val="00F07A67"/>
    <w:rsid w:val="00F12621"/>
    <w:rsid w:val="00F1342A"/>
    <w:rsid w:val="00F17AE1"/>
    <w:rsid w:val="00F21E5B"/>
    <w:rsid w:val="00F23853"/>
    <w:rsid w:val="00F313DD"/>
    <w:rsid w:val="00F378BE"/>
    <w:rsid w:val="00F43120"/>
    <w:rsid w:val="00F43B0D"/>
    <w:rsid w:val="00F46EBE"/>
    <w:rsid w:val="00F57886"/>
    <w:rsid w:val="00F647A3"/>
    <w:rsid w:val="00F657AF"/>
    <w:rsid w:val="00F659FD"/>
    <w:rsid w:val="00F72C41"/>
    <w:rsid w:val="00F763A4"/>
    <w:rsid w:val="00F81CF2"/>
    <w:rsid w:val="00F8546B"/>
    <w:rsid w:val="00F87FD2"/>
    <w:rsid w:val="00F91AE7"/>
    <w:rsid w:val="00F92385"/>
    <w:rsid w:val="00F941B8"/>
    <w:rsid w:val="00F9616F"/>
    <w:rsid w:val="00FA27F1"/>
    <w:rsid w:val="00FA5FA5"/>
    <w:rsid w:val="00FA79A7"/>
    <w:rsid w:val="00FB16C8"/>
    <w:rsid w:val="00FC4393"/>
    <w:rsid w:val="00FC56CC"/>
    <w:rsid w:val="00FC643D"/>
    <w:rsid w:val="00FD1DAF"/>
    <w:rsid w:val="00FE3A51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character" w:styleId="a8">
    <w:name w:val="Hyperlink"/>
    <w:uiPriority w:val="99"/>
    <w:unhideWhenUsed/>
    <w:rsid w:val="00597053"/>
    <w:rPr>
      <w:color w:val="0000FF"/>
      <w:u w:val="single"/>
    </w:rPr>
  </w:style>
  <w:style w:type="character" w:customStyle="1" w:styleId="B1Char">
    <w:name w:val="B1 Char"/>
    <w:link w:val="B1"/>
    <w:qFormat/>
    <w:rsid w:val="00D71539"/>
    <w:rPr>
      <w:rFonts w:ascii="Arial" w:hAnsi="Arial"/>
      <w:lang w:eastAsia="en-US"/>
    </w:rPr>
  </w:style>
  <w:style w:type="character" w:customStyle="1" w:styleId="B1Char1">
    <w:name w:val="B1 Char1"/>
    <w:locked/>
    <w:rsid w:val="00BB0872"/>
  </w:style>
  <w:style w:type="paragraph" w:customStyle="1" w:styleId="TAH">
    <w:name w:val="TAH"/>
    <w:basedOn w:val="a"/>
    <w:rsid w:val="00C629B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B2">
    <w:name w:val="B2"/>
    <w:basedOn w:val="21"/>
    <w:link w:val="B2Char"/>
    <w:rsid w:val="00C629BF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table" w:styleId="a9">
    <w:name w:val="Table Grid"/>
    <w:basedOn w:val="a1"/>
    <w:rsid w:val="00C629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sid w:val="00C629BF"/>
    <w:rPr>
      <w:rFonts w:eastAsia="Times New Roman"/>
      <w:lang w:val="en-GB" w:eastAsia="en-GB"/>
    </w:rPr>
  </w:style>
  <w:style w:type="paragraph" w:styleId="21">
    <w:name w:val="List 2"/>
    <w:basedOn w:val="a"/>
    <w:rsid w:val="00C629BF"/>
    <w:pPr>
      <w:ind w:left="720" w:hanging="360"/>
      <w:contextualSpacing/>
    </w:pPr>
  </w:style>
  <w:style w:type="paragraph" w:styleId="aa">
    <w:name w:val="List Paragraph"/>
    <w:basedOn w:val="a"/>
    <w:uiPriority w:val="34"/>
    <w:qFormat/>
    <w:rsid w:val="00532BA8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paragraph" w:customStyle="1" w:styleId="TF">
    <w:name w:val="TF"/>
    <w:basedOn w:val="a"/>
    <w:link w:val="TFChar"/>
    <w:rsid w:val="00027D9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color w:val="000000"/>
      <w:lang w:val="x-none" w:eastAsia="ja-JP"/>
    </w:rPr>
  </w:style>
  <w:style w:type="character" w:customStyle="1" w:styleId="TFChar">
    <w:name w:val="TF Char"/>
    <w:link w:val="TF"/>
    <w:locked/>
    <w:rsid w:val="00027D96"/>
    <w:rPr>
      <w:rFonts w:ascii="Arial" w:eastAsia="宋体" w:hAnsi="Arial"/>
      <w:b/>
      <w:color w:val="000000"/>
      <w:lang w:val="x-none" w:eastAsia="ja-JP"/>
    </w:rPr>
  </w:style>
  <w:style w:type="paragraph" w:customStyle="1" w:styleId="NO">
    <w:name w:val="NO"/>
    <w:basedOn w:val="a"/>
    <w:link w:val="NOZchn"/>
    <w:qFormat/>
    <w:rsid w:val="00CB4FCA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CB4FCA"/>
    <w:rPr>
      <w:rFonts w:eastAsiaTheme="minorEastAsia"/>
      <w:lang w:val="en-GB" w:eastAsia="en-US"/>
    </w:rPr>
  </w:style>
  <w:style w:type="character" w:styleId="ab">
    <w:name w:val="annotation reference"/>
    <w:basedOn w:val="a0"/>
    <w:semiHidden/>
    <w:unhideWhenUsed/>
    <w:rsid w:val="002F4623"/>
    <w:rPr>
      <w:sz w:val="21"/>
      <w:szCs w:val="21"/>
    </w:rPr>
  </w:style>
  <w:style w:type="paragraph" w:styleId="ac">
    <w:name w:val="annotation subject"/>
    <w:basedOn w:val="a5"/>
    <w:next w:val="a5"/>
    <w:link w:val="Char1"/>
    <w:semiHidden/>
    <w:unhideWhenUsed/>
    <w:rsid w:val="002F462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2F4623"/>
    <w:rPr>
      <w:rFonts w:ascii="Arial" w:hAnsi="Arial"/>
      <w:lang w:val="en-GB" w:eastAsia="en-US"/>
    </w:rPr>
  </w:style>
  <w:style w:type="character" w:customStyle="1" w:styleId="Char1">
    <w:name w:val="批注主题 Char"/>
    <w:basedOn w:val="Char0"/>
    <w:link w:val="ac"/>
    <w:semiHidden/>
    <w:rsid w:val="002F4623"/>
    <w:rPr>
      <w:rFonts w:ascii="Arial" w:hAnsi="Arial"/>
      <w:b/>
      <w:bCs/>
      <w:lang w:val="en-GB" w:eastAsia="en-US"/>
    </w:rPr>
  </w:style>
  <w:style w:type="paragraph" w:styleId="ad">
    <w:name w:val="Balloon Text"/>
    <w:basedOn w:val="a"/>
    <w:link w:val="Char2"/>
    <w:semiHidden/>
    <w:unhideWhenUsed/>
    <w:rsid w:val="002F4623"/>
    <w:rPr>
      <w:sz w:val="18"/>
      <w:szCs w:val="18"/>
    </w:rPr>
  </w:style>
  <w:style w:type="character" w:customStyle="1" w:styleId="Char2">
    <w:name w:val="批注框文本 Char"/>
    <w:basedOn w:val="a0"/>
    <w:link w:val="ad"/>
    <w:semiHidden/>
    <w:rsid w:val="002F4623"/>
    <w:rPr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character" w:styleId="a8">
    <w:name w:val="Hyperlink"/>
    <w:uiPriority w:val="99"/>
    <w:unhideWhenUsed/>
    <w:rsid w:val="00597053"/>
    <w:rPr>
      <w:color w:val="0000FF"/>
      <w:u w:val="single"/>
    </w:rPr>
  </w:style>
  <w:style w:type="character" w:customStyle="1" w:styleId="B1Char">
    <w:name w:val="B1 Char"/>
    <w:link w:val="B1"/>
    <w:qFormat/>
    <w:rsid w:val="00D71539"/>
    <w:rPr>
      <w:rFonts w:ascii="Arial" w:hAnsi="Arial"/>
      <w:lang w:eastAsia="en-US"/>
    </w:rPr>
  </w:style>
  <w:style w:type="character" w:customStyle="1" w:styleId="B1Char1">
    <w:name w:val="B1 Char1"/>
    <w:locked/>
    <w:rsid w:val="00BB0872"/>
  </w:style>
  <w:style w:type="paragraph" w:customStyle="1" w:styleId="TAH">
    <w:name w:val="TAH"/>
    <w:basedOn w:val="a"/>
    <w:rsid w:val="00C629B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B2">
    <w:name w:val="B2"/>
    <w:basedOn w:val="21"/>
    <w:link w:val="B2Char"/>
    <w:rsid w:val="00C629BF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table" w:styleId="a9">
    <w:name w:val="Table Grid"/>
    <w:basedOn w:val="a1"/>
    <w:rsid w:val="00C629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sid w:val="00C629BF"/>
    <w:rPr>
      <w:rFonts w:eastAsia="Times New Roman"/>
      <w:lang w:val="en-GB" w:eastAsia="en-GB"/>
    </w:rPr>
  </w:style>
  <w:style w:type="paragraph" w:styleId="21">
    <w:name w:val="List 2"/>
    <w:basedOn w:val="a"/>
    <w:rsid w:val="00C629BF"/>
    <w:pPr>
      <w:ind w:left="720" w:hanging="360"/>
      <w:contextualSpacing/>
    </w:pPr>
  </w:style>
  <w:style w:type="paragraph" w:styleId="aa">
    <w:name w:val="List Paragraph"/>
    <w:basedOn w:val="a"/>
    <w:uiPriority w:val="34"/>
    <w:qFormat/>
    <w:rsid w:val="00532BA8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paragraph" w:customStyle="1" w:styleId="TF">
    <w:name w:val="TF"/>
    <w:basedOn w:val="a"/>
    <w:link w:val="TFChar"/>
    <w:rsid w:val="00027D9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color w:val="000000"/>
      <w:lang w:val="x-none" w:eastAsia="ja-JP"/>
    </w:rPr>
  </w:style>
  <w:style w:type="character" w:customStyle="1" w:styleId="TFChar">
    <w:name w:val="TF Char"/>
    <w:link w:val="TF"/>
    <w:locked/>
    <w:rsid w:val="00027D96"/>
    <w:rPr>
      <w:rFonts w:ascii="Arial" w:eastAsia="宋体" w:hAnsi="Arial"/>
      <w:b/>
      <w:color w:val="000000"/>
      <w:lang w:val="x-none" w:eastAsia="ja-JP"/>
    </w:rPr>
  </w:style>
  <w:style w:type="paragraph" w:customStyle="1" w:styleId="NO">
    <w:name w:val="NO"/>
    <w:basedOn w:val="a"/>
    <w:link w:val="NOZchn"/>
    <w:qFormat/>
    <w:rsid w:val="00CB4FCA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CB4FCA"/>
    <w:rPr>
      <w:rFonts w:eastAsiaTheme="minorEastAsia"/>
      <w:lang w:val="en-GB" w:eastAsia="en-US"/>
    </w:rPr>
  </w:style>
  <w:style w:type="character" w:styleId="ab">
    <w:name w:val="annotation reference"/>
    <w:basedOn w:val="a0"/>
    <w:semiHidden/>
    <w:unhideWhenUsed/>
    <w:rsid w:val="002F4623"/>
    <w:rPr>
      <w:sz w:val="21"/>
      <w:szCs w:val="21"/>
    </w:rPr>
  </w:style>
  <w:style w:type="paragraph" w:styleId="ac">
    <w:name w:val="annotation subject"/>
    <w:basedOn w:val="a5"/>
    <w:next w:val="a5"/>
    <w:link w:val="Char1"/>
    <w:semiHidden/>
    <w:unhideWhenUsed/>
    <w:rsid w:val="002F462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2F4623"/>
    <w:rPr>
      <w:rFonts w:ascii="Arial" w:hAnsi="Arial"/>
      <w:lang w:val="en-GB" w:eastAsia="en-US"/>
    </w:rPr>
  </w:style>
  <w:style w:type="character" w:customStyle="1" w:styleId="Char1">
    <w:name w:val="批注主题 Char"/>
    <w:basedOn w:val="Char0"/>
    <w:link w:val="ac"/>
    <w:semiHidden/>
    <w:rsid w:val="002F4623"/>
    <w:rPr>
      <w:rFonts w:ascii="Arial" w:hAnsi="Arial"/>
      <w:b/>
      <w:bCs/>
      <w:lang w:val="en-GB" w:eastAsia="en-US"/>
    </w:rPr>
  </w:style>
  <w:style w:type="paragraph" w:styleId="ad">
    <w:name w:val="Balloon Text"/>
    <w:basedOn w:val="a"/>
    <w:link w:val="Char2"/>
    <w:semiHidden/>
    <w:unhideWhenUsed/>
    <w:rsid w:val="002F4623"/>
    <w:rPr>
      <w:sz w:val="18"/>
      <w:szCs w:val="18"/>
    </w:rPr>
  </w:style>
  <w:style w:type="character" w:customStyle="1" w:styleId="Char2">
    <w:name w:val="批注框文本 Char"/>
    <w:basedOn w:val="a0"/>
    <w:link w:val="ad"/>
    <w:semiHidden/>
    <w:rsid w:val="002F4623"/>
    <w:rPr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520AA-7F11-40D1-9690-1FA3B858D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zhaoxiaoxue</cp:lastModifiedBy>
  <cp:revision>9</cp:revision>
  <cp:lastPrinted>2001-04-23T09:30:00Z</cp:lastPrinted>
  <dcterms:created xsi:type="dcterms:W3CDTF">2023-02-02T08:26:00Z</dcterms:created>
  <dcterms:modified xsi:type="dcterms:W3CDTF">2023-02-20T07:15:00Z</dcterms:modified>
</cp:coreProperties>
</file>